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EB" w:rsidRPr="004618F2" w:rsidRDefault="00920A44" w:rsidP="00920A44">
      <w:pPr>
        <w:spacing w:after="0" w:line="240" w:lineRule="auto"/>
        <w:rPr>
          <w:rFonts w:ascii="Times New Roman" w:hAnsi="Times New Roman" w:cs="Times New Roman"/>
          <w:sz w:val="24"/>
          <w:szCs w:val="24"/>
        </w:rPr>
      </w:pPr>
      <w:bookmarkStart w:id="0" w:name="_GoBack"/>
      <w:bookmarkEnd w:id="0"/>
      <w:r w:rsidRPr="004618F2">
        <w:rPr>
          <w:rFonts w:ascii="Times New Roman" w:hAnsi="Times New Roman" w:cs="Times New Roman"/>
          <w:sz w:val="24"/>
          <w:szCs w:val="24"/>
        </w:rPr>
        <w:t>JENNIFER NYAM</w:t>
      </w:r>
      <w:r w:rsidR="004618F2" w:rsidRPr="004618F2">
        <w:rPr>
          <w:rFonts w:ascii="Times New Roman" w:hAnsi="Times New Roman" w:cs="Times New Roman"/>
          <w:sz w:val="24"/>
          <w:szCs w:val="24"/>
        </w:rPr>
        <w:t>A</w:t>
      </w:r>
      <w:r w:rsidRPr="004618F2">
        <w:rPr>
          <w:rFonts w:ascii="Times New Roman" w:hAnsi="Times New Roman" w:cs="Times New Roman"/>
          <w:sz w:val="24"/>
          <w:szCs w:val="24"/>
        </w:rPr>
        <w:t>KURA</w:t>
      </w:r>
    </w:p>
    <w:p w:rsidR="00920A44" w:rsidRPr="004618F2" w:rsidRDefault="004618F2" w:rsidP="00920A44">
      <w:pPr>
        <w:spacing w:after="0" w:line="240" w:lineRule="auto"/>
        <w:rPr>
          <w:rFonts w:ascii="Times New Roman" w:hAnsi="Times New Roman" w:cs="Times New Roman"/>
          <w:sz w:val="24"/>
          <w:szCs w:val="24"/>
        </w:rPr>
      </w:pPr>
      <w:proofErr w:type="gramStart"/>
      <w:r w:rsidRPr="004618F2">
        <w:rPr>
          <w:rFonts w:ascii="Times New Roman" w:hAnsi="Times New Roman" w:cs="Times New Roman"/>
          <w:sz w:val="24"/>
          <w:szCs w:val="24"/>
        </w:rPr>
        <w:t>v</w:t>
      </w:r>
      <w:r w:rsidR="00920A44" w:rsidRPr="004618F2">
        <w:rPr>
          <w:rFonts w:ascii="Times New Roman" w:hAnsi="Times New Roman" w:cs="Times New Roman"/>
          <w:sz w:val="24"/>
          <w:szCs w:val="24"/>
        </w:rPr>
        <w:t>ersus</w:t>
      </w:r>
      <w:proofErr w:type="gramEnd"/>
    </w:p>
    <w:p w:rsidR="00920A44" w:rsidRPr="004618F2" w:rsidRDefault="00920A44" w:rsidP="00920A44">
      <w:pPr>
        <w:spacing w:after="0" w:line="240" w:lineRule="auto"/>
        <w:rPr>
          <w:rFonts w:ascii="Times New Roman" w:hAnsi="Times New Roman" w:cs="Times New Roman"/>
          <w:sz w:val="24"/>
          <w:szCs w:val="24"/>
        </w:rPr>
      </w:pPr>
      <w:r w:rsidRPr="004618F2">
        <w:rPr>
          <w:rFonts w:ascii="Times New Roman" w:hAnsi="Times New Roman" w:cs="Times New Roman"/>
          <w:sz w:val="24"/>
          <w:szCs w:val="24"/>
        </w:rPr>
        <w:t>AGRIPPA MUZENGI</w:t>
      </w:r>
    </w:p>
    <w:p w:rsidR="00920A44" w:rsidRPr="004618F2" w:rsidRDefault="00920A44" w:rsidP="00920A44">
      <w:pPr>
        <w:spacing w:after="0" w:line="240" w:lineRule="auto"/>
        <w:rPr>
          <w:rFonts w:ascii="Times New Roman" w:hAnsi="Times New Roman" w:cs="Times New Roman"/>
          <w:sz w:val="24"/>
          <w:szCs w:val="24"/>
        </w:rPr>
      </w:pPr>
    </w:p>
    <w:p w:rsidR="00920A44" w:rsidRPr="004618F2" w:rsidRDefault="00920A44" w:rsidP="00920A44">
      <w:pPr>
        <w:spacing w:after="0" w:line="240" w:lineRule="auto"/>
        <w:rPr>
          <w:rFonts w:ascii="Times New Roman" w:hAnsi="Times New Roman" w:cs="Times New Roman"/>
          <w:sz w:val="24"/>
          <w:szCs w:val="24"/>
        </w:rPr>
      </w:pPr>
    </w:p>
    <w:p w:rsidR="00920A44" w:rsidRPr="004618F2" w:rsidRDefault="00920A44" w:rsidP="00920A44">
      <w:pPr>
        <w:spacing w:after="0" w:line="240" w:lineRule="auto"/>
        <w:rPr>
          <w:rFonts w:ascii="Times New Roman" w:hAnsi="Times New Roman" w:cs="Times New Roman"/>
          <w:sz w:val="24"/>
          <w:szCs w:val="24"/>
        </w:rPr>
      </w:pPr>
      <w:r w:rsidRPr="004618F2">
        <w:rPr>
          <w:rFonts w:ascii="Times New Roman" w:hAnsi="Times New Roman" w:cs="Times New Roman"/>
          <w:sz w:val="24"/>
          <w:szCs w:val="24"/>
        </w:rPr>
        <w:t>HIGH COURT OF ZIMBABWE</w:t>
      </w:r>
    </w:p>
    <w:p w:rsidR="00920A44" w:rsidRPr="004618F2" w:rsidRDefault="00920A44" w:rsidP="00920A44">
      <w:pPr>
        <w:spacing w:after="0" w:line="240" w:lineRule="auto"/>
        <w:rPr>
          <w:rFonts w:ascii="Times New Roman" w:hAnsi="Times New Roman" w:cs="Times New Roman"/>
          <w:sz w:val="24"/>
          <w:szCs w:val="24"/>
        </w:rPr>
      </w:pPr>
      <w:r w:rsidRPr="004618F2">
        <w:rPr>
          <w:rFonts w:ascii="Times New Roman" w:hAnsi="Times New Roman" w:cs="Times New Roman"/>
          <w:sz w:val="24"/>
          <w:szCs w:val="24"/>
        </w:rPr>
        <w:t>CHITAKUNYE &amp; MAWADZE JJ</w:t>
      </w:r>
    </w:p>
    <w:p w:rsidR="00920A44" w:rsidRPr="004618F2" w:rsidRDefault="00920A44" w:rsidP="00920A44">
      <w:pPr>
        <w:spacing w:after="0" w:line="240" w:lineRule="auto"/>
        <w:rPr>
          <w:rFonts w:ascii="Times New Roman" w:hAnsi="Times New Roman" w:cs="Times New Roman"/>
          <w:sz w:val="24"/>
          <w:szCs w:val="24"/>
        </w:rPr>
      </w:pPr>
      <w:r w:rsidRPr="004618F2">
        <w:rPr>
          <w:rFonts w:ascii="Times New Roman" w:hAnsi="Times New Roman" w:cs="Times New Roman"/>
          <w:sz w:val="24"/>
          <w:szCs w:val="24"/>
        </w:rPr>
        <w:t xml:space="preserve">HARARE, 22 June 2011 &amp; </w:t>
      </w:r>
      <w:r w:rsidR="00FB7D3F">
        <w:rPr>
          <w:rFonts w:ascii="Times New Roman" w:hAnsi="Times New Roman" w:cs="Times New Roman"/>
          <w:sz w:val="24"/>
          <w:szCs w:val="24"/>
        </w:rPr>
        <w:t xml:space="preserve">10 </w:t>
      </w:r>
      <w:r w:rsidR="00B924A8">
        <w:rPr>
          <w:rFonts w:ascii="Times New Roman" w:hAnsi="Times New Roman" w:cs="Times New Roman"/>
          <w:sz w:val="24"/>
          <w:szCs w:val="24"/>
        </w:rPr>
        <w:t>May</w:t>
      </w:r>
      <w:r w:rsidRPr="004618F2">
        <w:rPr>
          <w:rFonts w:ascii="Times New Roman" w:hAnsi="Times New Roman" w:cs="Times New Roman"/>
          <w:sz w:val="24"/>
          <w:szCs w:val="24"/>
        </w:rPr>
        <w:t xml:space="preserve"> 2012</w:t>
      </w:r>
    </w:p>
    <w:p w:rsidR="00920A44" w:rsidRPr="004618F2" w:rsidRDefault="00920A44" w:rsidP="00920A44">
      <w:pPr>
        <w:spacing w:after="0" w:line="240" w:lineRule="auto"/>
        <w:rPr>
          <w:rFonts w:ascii="Times New Roman" w:hAnsi="Times New Roman" w:cs="Times New Roman"/>
          <w:sz w:val="24"/>
          <w:szCs w:val="24"/>
        </w:rPr>
      </w:pPr>
    </w:p>
    <w:p w:rsidR="00920A44" w:rsidRPr="004618F2" w:rsidRDefault="00920A44" w:rsidP="00920A44">
      <w:pPr>
        <w:spacing w:after="0" w:line="240" w:lineRule="auto"/>
        <w:rPr>
          <w:rFonts w:ascii="Times New Roman" w:hAnsi="Times New Roman" w:cs="Times New Roman"/>
          <w:sz w:val="24"/>
          <w:szCs w:val="24"/>
        </w:rPr>
      </w:pPr>
    </w:p>
    <w:p w:rsidR="00920A44" w:rsidRPr="004618F2" w:rsidRDefault="00920A44" w:rsidP="00920A44">
      <w:pPr>
        <w:spacing w:after="0" w:line="240" w:lineRule="auto"/>
        <w:rPr>
          <w:rFonts w:ascii="Times New Roman" w:hAnsi="Times New Roman" w:cs="Times New Roman"/>
          <w:b/>
          <w:sz w:val="24"/>
          <w:szCs w:val="24"/>
        </w:rPr>
      </w:pPr>
      <w:r w:rsidRPr="004618F2">
        <w:rPr>
          <w:rFonts w:ascii="Times New Roman" w:hAnsi="Times New Roman" w:cs="Times New Roman"/>
          <w:b/>
          <w:sz w:val="24"/>
          <w:szCs w:val="24"/>
        </w:rPr>
        <w:t>Civil Appeal</w:t>
      </w:r>
    </w:p>
    <w:p w:rsidR="00920A44" w:rsidRPr="004618F2" w:rsidRDefault="00920A44" w:rsidP="00920A44">
      <w:pPr>
        <w:spacing w:after="0" w:line="240" w:lineRule="auto"/>
        <w:rPr>
          <w:rFonts w:ascii="Times New Roman" w:hAnsi="Times New Roman" w:cs="Times New Roman"/>
          <w:b/>
          <w:sz w:val="24"/>
          <w:szCs w:val="24"/>
        </w:rPr>
      </w:pPr>
    </w:p>
    <w:p w:rsidR="00920A44" w:rsidRPr="004618F2" w:rsidRDefault="00920A44" w:rsidP="00920A44">
      <w:pPr>
        <w:spacing w:after="0" w:line="240" w:lineRule="auto"/>
        <w:rPr>
          <w:rFonts w:ascii="Times New Roman" w:hAnsi="Times New Roman" w:cs="Times New Roman"/>
          <w:b/>
          <w:sz w:val="24"/>
          <w:szCs w:val="24"/>
        </w:rPr>
      </w:pPr>
    </w:p>
    <w:p w:rsidR="00920A44" w:rsidRPr="004618F2" w:rsidRDefault="00920A44" w:rsidP="00920A44">
      <w:pPr>
        <w:spacing w:after="0" w:line="240" w:lineRule="auto"/>
        <w:rPr>
          <w:rFonts w:ascii="Times New Roman" w:hAnsi="Times New Roman" w:cs="Times New Roman"/>
          <w:sz w:val="24"/>
          <w:szCs w:val="24"/>
        </w:rPr>
      </w:pPr>
      <w:r w:rsidRPr="004618F2">
        <w:rPr>
          <w:rFonts w:ascii="Times New Roman" w:hAnsi="Times New Roman" w:cs="Times New Roman"/>
          <w:i/>
          <w:sz w:val="24"/>
          <w:szCs w:val="24"/>
        </w:rPr>
        <w:t>T. Deme</w:t>
      </w:r>
      <w:r w:rsidRPr="004618F2">
        <w:rPr>
          <w:rFonts w:ascii="Times New Roman" w:hAnsi="Times New Roman" w:cs="Times New Roman"/>
          <w:sz w:val="24"/>
          <w:szCs w:val="24"/>
        </w:rPr>
        <w:t>, for the appellant</w:t>
      </w:r>
    </w:p>
    <w:p w:rsidR="00920A44" w:rsidRPr="004618F2" w:rsidRDefault="00920A44" w:rsidP="00920A44">
      <w:pPr>
        <w:spacing w:after="0" w:line="240" w:lineRule="auto"/>
        <w:rPr>
          <w:rFonts w:ascii="Times New Roman" w:hAnsi="Times New Roman" w:cs="Times New Roman"/>
          <w:sz w:val="24"/>
          <w:szCs w:val="24"/>
        </w:rPr>
      </w:pPr>
      <w:r w:rsidRPr="004618F2">
        <w:rPr>
          <w:rFonts w:ascii="Times New Roman" w:hAnsi="Times New Roman" w:cs="Times New Roman"/>
          <w:sz w:val="24"/>
          <w:szCs w:val="24"/>
        </w:rPr>
        <w:t>Respondent in person</w:t>
      </w:r>
    </w:p>
    <w:p w:rsidR="00920A44" w:rsidRPr="004618F2" w:rsidRDefault="00920A44" w:rsidP="00920A44">
      <w:pPr>
        <w:spacing w:after="0" w:line="240" w:lineRule="auto"/>
        <w:rPr>
          <w:rFonts w:ascii="Times New Roman" w:hAnsi="Times New Roman" w:cs="Times New Roman"/>
          <w:sz w:val="24"/>
          <w:szCs w:val="24"/>
        </w:rPr>
      </w:pPr>
    </w:p>
    <w:p w:rsidR="00920A44" w:rsidRPr="004618F2" w:rsidRDefault="00920A44" w:rsidP="00920A44">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 xml:space="preserve">MAWADZE J: This is an appeal against the judgment of the Harare Magistrates Court delivered on 17 February 2010 in which the court </w:t>
      </w:r>
      <w:r w:rsidRPr="004618F2">
        <w:rPr>
          <w:rFonts w:ascii="Times New Roman" w:hAnsi="Times New Roman" w:cs="Times New Roman"/>
          <w:i/>
          <w:sz w:val="24"/>
          <w:szCs w:val="24"/>
        </w:rPr>
        <w:t>a quo</w:t>
      </w:r>
      <w:r w:rsidRPr="004618F2">
        <w:rPr>
          <w:rFonts w:ascii="Times New Roman" w:hAnsi="Times New Roman" w:cs="Times New Roman"/>
          <w:sz w:val="24"/>
          <w:szCs w:val="24"/>
        </w:rPr>
        <w:t xml:space="preserve"> granted the following order:-</w:t>
      </w:r>
    </w:p>
    <w:p w:rsidR="00920A44" w:rsidRPr="004618F2" w:rsidRDefault="00920A44" w:rsidP="00920A44">
      <w:pPr>
        <w:spacing w:after="0" w:line="240" w:lineRule="auto"/>
        <w:ind w:left="720"/>
        <w:jc w:val="both"/>
        <w:rPr>
          <w:rFonts w:ascii="Times New Roman" w:hAnsi="Times New Roman" w:cs="Times New Roman"/>
          <w:sz w:val="24"/>
          <w:szCs w:val="24"/>
        </w:rPr>
      </w:pPr>
      <w:r w:rsidRPr="004618F2">
        <w:rPr>
          <w:rFonts w:ascii="Times New Roman" w:hAnsi="Times New Roman" w:cs="Times New Roman"/>
          <w:sz w:val="24"/>
          <w:szCs w:val="24"/>
        </w:rPr>
        <w:t>“Custody of the two minor children is hereby awarded to the respondent with the app</w:t>
      </w:r>
      <w:r w:rsidR="00CE7C05">
        <w:rPr>
          <w:rFonts w:ascii="Times New Roman" w:hAnsi="Times New Roman" w:cs="Times New Roman"/>
          <w:sz w:val="24"/>
          <w:szCs w:val="24"/>
        </w:rPr>
        <w:t>ellant</w:t>
      </w:r>
      <w:r w:rsidRPr="004618F2">
        <w:rPr>
          <w:rFonts w:ascii="Times New Roman" w:hAnsi="Times New Roman" w:cs="Times New Roman"/>
          <w:sz w:val="24"/>
          <w:szCs w:val="24"/>
        </w:rPr>
        <w:t xml:space="preserve"> having reasonably access”.</w:t>
      </w:r>
    </w:p>
    <w:p w:rsidR="00920A44" w:rsidRPr="004618F2" w:rsidRDefault="00920A44" w:rsidP="00920A44">
      <w:pPr>
        <w:spacing w:after="0" w:line="240" w:lineRule="auto"/>
        <w:ind w:left="720"/>
        <w:jc w:val="both"/>
        <w:rPr>
          <w:rFonts w:ascii="Times New Roman" w:hAnsi="Times New Roman" w:cs="Times New Roman"/>
          <w:sz w:val="24"/>
          <w:szCs w:val="24"/>
        </w:rPr>
      </w:pPr>
    </w:p>
    <w:p w:rsidR="00920A44" w:rsidRPr="004618F2" w:rsidRDefault="00920A44" w:rsidP="00920A44">
      <w:pPr>
        <w:spacing w:after="0" w:line="360" w:lineRule="auto"/>
        <w:ind w:left="720"/>
        <w:jc w:val="both"/>
        <w:rPr>
          <w:rFonts w:ascii="Times New Roman" w:hAnsi="Times New Roman" w:cs="Times New Roman"/>
          <w:sz w:val="24"/>
          <w:szCs w:val="24"/>
        </w:rPr>
      </w:pPr>
      <w:r w:rsidRPr="004618F2">
        <w:rPr>
          <w:rFonts w:ascii="Times New Roman" w:hAnsi="Times New Roman" w:cs="Times New Roman"/>
          <w:sz w:val="24"/>
          <w:szCs w:val="24"/>
        </w:rPr>
        <w:t>The facts giving rise to this appeal can be summarised as follows:-</w:t>
      </w:r>
    </w:p>
    <w:p w:rsidR="00920A44" w:rsidRPr="004618F2" w:rsidRDefault="00920A44" w:rsidP="00920A44">
      <w:pPr>
        <w:spacing w:after="0" w:line="360" w:lineRule="auto"/>
        <w:ind w:left="720"/>
        <w:jc w:val="both"/>
        <w:rPr>
          <w:rFonts w:ascii="Times New Roman" w:hAnsi="Times New Roman" w:cs="Times New Roman"/>
          <w:sz w:val="24"/>
          <w:szCs w:val="24"/>
        </w:rPr>
      </w:pPr>
      <w:r w:rsidRPr="004618F2">
        <w:rPr>
          <w:rFonts w:ascii="Times New Roman" w:hAnsi="Times New Roman" w:cs="Times New Roman"/>
          <w:sz w:val="24"/>
          <w:szCs w:val="24"/>
        </w:rPr>
        <w:t xml:space="preserve">The appellant and the respondent entered into an unregistered customary </w:t>
      </w:r>
    </w:p>
    <w:p w:rsidR="00C92A85" w:rsidRPr="004618F2" w:rsidRDefault="008245D1" w:rsidP="00920A44">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w:t>
      </w:r>
      <w:r w:rsidR="00920A44" w:rsidRPr="004618F2">
        <w:rPr>
          <w:rFonts w:ascii="Times New Roman" w:hAnsi="Times New Roman" w:cs="Times New Roman"/>
          <w:sz w:val="24"/>
          <w:szCs w:val="24"/>
        </w:rPr>
        <w:t>aw</w:t>
      </w:r>
      <w:proofErr w:type="gramEnd"/>
      <w:r>
        <w:rPr>
          <w:rFonts w:ascii="Times New Roman" w:hAnsi="Times New Roman" w:cs="Times New Roman"/>
          <w:sz w:val="24"/>
          <w:szCs w:val="24"/>
        </w:rPr>
        <w:t xml:space="preserve"> </w:t>
      </w:r>
      <w:r w:rsidR="00920A44" w:rsidRPr="004618F2">
        <w:rPr>
          <w:rFonts w:ascii="Times New Roman" w:hAnsi="Times New Roman" w:cs="Times New Roman"/>
          <w:sz w:val="24"/>
          <w:szCs w:val="24"/>
        </w:rPr>
        <w:t xml:space="preserve">union sometime in 2001 and two children namely Blessed </w:t>
      </w:r>
      <w:proofErr w:type="spellStart"/>
      <w:r w:rsidR="00920A44" w:rsidRPr="004618F2">
        <w:rPr>
          <w:rFonts w:ascii="Times New Roman" w:hAnsi="Times New Roman" w:cs="Times New Roman"/>
          <w:sz w:val="24"/>
          <w:szCs w:val="24"/>
        </w:rPr>
        <w:t>Muzengi</w:t>
      </w:r>
      <w:proofErr w:type="spellEnd"/>
      <w:r w:rsidR="00920A44" w:rsidRPr="004618F2">
        <w:rPr>
          <w:rFonts w:ascii="Times New Roman" w:hAnsi="Times New Roman" w:cs="Times New Roman"/>
          <w:sz w:val="24"/>
          <w:szCs w:val="24"/>
        </w:rPr>
        <w:t xml:space="preserve"> (born on 14 September 2001) and Gracious </w:t>
      </w:r>
      <w:proofErr w:type="spellStart"/>
      <w:r w:rsidR="00920A44" w:rsidRPr="004618F2">
        <w:rPr>
          <w:rFonts w:ascii="Times New Roman" w:hAnsi="Times New Roman" w:cs="Times New Roman"/>
          <w:sz w:val="24"/>
          <w:szCs w:val="24"/>
        </w:rPr>
        <w:t>Muzengi</w:t>
      </w:r>
      <w:proofErr w:type="spellEnd"/>
      <w:r w:rsidR="00920A44" w:rsidRPr="004618F2">
        <w:rPr>
          <w:rFonts w:ascii="Times New Roman" w:hAnsi="Times New Roman" w:cs="Times New Roman"/>
          <w:sz w:val="24"/>
          <w:szCs w:val="24"/>
        </w:rPr>
        <w:t xml:space="preserve"> (born on 1 June 2006) were born out of the union. The appellant apparently fell ill sometime in 2009 and she had to go to her parents</w:t>
      </w:r>
      <w:r w:rsidR="0033591B">
        <w:rPr>
          <w:rFonts w:ascii="Times New Roman" w:hAnsi="Times New Roman" w:cs="Times New Roman"/>
          <w:sz w:val="24"/>
          <w:szCs w:val="24"/>
        </w:rPr>
        <w:t>’</w:t>
      </w:r>
      <w:r w:rsidR="00920A44" w:rsidRPr="004618F2">
        <w:rPr>
          <w:rFonts w:ascii="Times New Roman" w:hAnsi="Times New Roman" w:cs="Times New Roman"/>
          <w:sz w:val="24"/>
          <w:szCs w:val="24"/>
        </w:rPr>
        <w:t xml:space="preserve"> home for treatment which culminated in the separation between the parties and consequently the dissolution of the union. At that relevant time the two minor children re</w:t>
      </w:r>
      <w:r w:rsidR="00C92A85" w:rsidRPr="004618F2">
        <w:rPr>
          <w:rFonts w:ascii="Times New Roman" w:hAnsi="Times New Roman" w:cs="Times New Roman"/>
          <w:sz w:val="24"/>
          <w:szCs w:val="24"/>
        </w:rPr>
        <w:t xml:space="preserve">mained in the respondent’s custody on account of the appellant’s ill health. It would appear from the facts that before the parties separated </w:t>
      </w:r>
      <w:r w:rsidR="0033591B">
        <w:rPr>
          <w:rFonts w:ascii="Times New Roman" w:hAnsi="Times New Roman" w:cs="Times New Roman"/>
          <w:sz w:val="24"/>
          <w:szCs w:val="24"/>
        </w:rPr>
        <w:t xml:space="preserve">the appellant had obtained </w:t>
      </w:r>
      <w:r w:rsidR="00C92A85" w:rsidRPr="004618F2">
        <w:rPr>
          <w:rFonts w:ascii="Times New Roman" w:hAnsi="Times New Roman" w:cs="Times New Roman"/>
          <w:sz w:val="24"/>
          <w:szCs w:val="24"/>
        </w:rPr>
        <w:t>a maintenance order in respect of the two minor children</w:t>
      </w:r>
      <w:r>
        <w:rPr>
          <w:rFonts w:ascii="Times New Roman" w:hAnsi="Times New Roman" w:cs="Times New Roman"/>
          <w:sz w:val="24"/>
          <w:szCs w:val="24"/>
        </w:rPr>
        <w:t>.</w:t>
      </w:r>
    </w:p>
    <w:p w:rsidR="00F158DE" w:rsidRPr="004618F2" w:rsidRDefault="00C92A85" w:rsidP="00920A44">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 xml:space="preserve">When the appellant had recovered she apparently failed to obtain custody of the two minor children and proceeded on 28 January 2010 to file an application for custody of the two minor children with the Magistrates Court. In her affidavit in support of the application for custody the appellant stated that it is in the best interest of the children that she be awarded custody and </w:t>
      </w:r>
      <w:r w:rsidR="008245D1">
        <w:rPr>
          <w:rFonts w:ascii="Times New Roman" w:hAnsi="Times New Roman" w:cs="Times New Roman"/>
          <w:sz w:val="24"/>
          <w:szCs w:val="24"/>
        </w:rPr>
        <w:t>briefly</w:t>
      </w:r>
      <w:r w:rsidR="00F158DE" w:rsidRPr="004618F2">
        <w:rPr>
          <w:rFonts w:ascii="Times New Roman" w:hAnsi="Times New Roman" w:cs="Times New Roman"/>
          <w:sz w:val="24"/>
          <w:szCs w:val="24"/>
        </w:rPr>
        <w:t xml:space="preserve"> gave the following reasons;</w:t>
      </w:r>
    </w:p>
    <w:p w:rsidR="00F158DE" w:rsidRPr="004618F2" w:rsidRDefault="00F158DE" w:rsidP="00F158DE">
      <w:pPr>
        <w:pStyle w:val="ListParagraph"/>
        <w:numPr>
          <w:ilvl w:val="0"/>
          <w:numId w:val="3"/>
        </w:numPr>
        <w:spacing w:after="0" w:line="240" w:lineRule="auto"/>
        <w:jc w:val="both"/>
        <w:rPr>
          <w:rFonts w:ascii="Times New Roman" w:hAnsi="Times New Roman" w:cs="Times New Roman"/>
          <w:sz w:val="24"/>
          <w:szCs w:val="24"/>
        </w:rPr>
      </w:pPr>
      <w:r w:rsidRPr="004618F2">
        <w:rPr>
          <w:rFonts w:ascii="Times New Roman" w:hAnsi="Times New Roman" w:cs="Times New Roman"/>
          <w:sz w:val="24"/>
          <w:szCs w:val="24"/>
        </w:rPr>
        <w:t>That the two minor children are of tender age (then 11 years and 4 years respectively) and as such need the care of their mother.</w:t>
      </w:r>
    </w:p>
    <w:p w:rsidR="009F4011" w:rsidRPr="004618F2" w:rsidRDefault="009F4011" w:rsidP="009F4011">
      <w:pPr>
        <w:pStyle w:val="ListParagraph"/>
        <w:spacing w:after="0" w:line="240" w:lineRule="auto"/>
        <w:ind w:left="1440"/>
        <w:jc w:val="both"/>
        <w:rPr>
          <w:rFonts w:ascii="Times New Roman" w:hAnsi="Times New Roman" w:cs="Times New Roman"/>
          <w:sz w:val="24"/>
          <w:szCs w:val="24"/>
        </w:rPr>
      </w:pPr>
    </w:p>
    <w:p w:rsidR="009F4011" w:rsidRPr="004618F2" w:rsidRDefault="00F158DE" w:rsidP="00F158DE">
      <w:pPr>
        <w:pStyle w:val="ListParagraph"/>
        <w:numPr>
          <w:ilvl w:val="0"/>
          <w:numId w:val="3"/>
        </w:numPr>
        <w:spacing w:after="0" w:line="24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That the appellant had the means to contribute to the welfare of the two minor children as </w:t>
      </w:r>
      <w:r w:rsidR="0033591B">
        <w:rPr>
          <w:rFonts w:ascii="Times New Roman" w:hAnsi="Times New Roman" w:cs="Times New Roman"/>
          <w:sz w:val="24"/>
          <w:szCs w:val="24"/>
        </w:rPr>
        <w:t>she</w:t>
      </w:r>
      <w:r w:rsidRPr="004618F2">
        <w:rPr>
          <w:rFonts w:ascii="Times New Roman" w:hAnsi="Times New Roman" w:cs="Times New Roman"/>
          <w:sz w:val="24"/>
          <w:szCs w:val="24"/>
        </w:rPr>
        <w:t xml:space="preserve"> is now engaged in horticulture business in </w:t>
      </w:r>
      <w:proofErr w:type="spellStart"/>
      <w:r w:rsidRPr="004618F2">
        <w:rPr>
          <w:rFonts w:ascii="Times New Roman" w:hAnsi="Times New Roman" w:cs="Times New Roman"/>
          <w:sz w:val="24"/>
          <w:szCs w:val="24"/>
        </w:rPr>
        <w:t>Shamva</w:t>
      </w:r>
      <w:proofErr w:type="spellEnd"/>
      <w:r w:rsidRPr="004618F2">
        <w:rPr>
          <w:rFonts w:ascii="Times New Roman" w:hAnsi="Times New Roman" w:cs="Times New Roman"/>
          <w:sz w:val="24"/>
          <w:szCs w:val="24"/>
        </w:rPr>
        <w:t xml:space="preserve"> and is able to provide to </w:t>
      </w:r>
      <w:r w:rsidR="00F112B9">
        <w:rPr>
          <w:rFonts w:ascii="Times New Roman" w:hAnsi="Times New Roman" w:cs="Times New Roman"/>
          <w:sz w:val="24"/>
          <w:szCs w:val="24"/>
        </w:rPr>
        <w:t>a</w:t>
      </w:r>
      <w:r w:rsidR="009F4011" w:rsidRPr="004618F2">
        <w:rPr>
          <w:rFonts w:ascii="Times New Roman" w:hAnsi="Times New Roman" w:cs="Times New Roman"/>
          <w:sz w:val="24"/>
          <w:szCs w:val="24"/>
        </w:rPr>
        <w:t xml:space="preserve"> great extent for the </w:t>
      </w:r>
      <w:r w:rsidR="00F1303D">
        <w:rPr>
          <w:rFonts w:ascii="Times New Roman" w:hAnsi="Times New Roman" w:cs="Times New Roman"/>
          <w:sz w:val="24"/>
          <w:szCs w:val="24"/>
        </w:rPr>
        <w:t>daily</w:t>
      </w:r>
      <w:r w:rsidR="009F4011" w:rsidRPr="004618F2">
        <w:rPr>
          <w:rFonts w:ascii="Times New Roman" w:hAnsi="Times New Roman" w:cs="Times New Roman"/>
          <w:sz w:val="24"/>
          <w:szCs w:val="24"/>
        </w:rPr>
        <w:t xml:space="preserve"> upkeep of the minor children.</w:t>
      </w:r>
    </w:p>
    <w:p w:rsidR="009F4011" w:rsidRPr="004618F2" w:rsidRDefault="009F4011" w:rsidP="009F4011">
      <w:pPr>
        <w:spacing w:after="0" w:line="240" w:lineRule="auto"/>
        <w:jc w:val="both"/>
        <w:rPr>
          <w:rFonts w:ascii="Times New Roman" w:hAnsi="Times New Roman" w:cs="Times New Roman"/>
          <w:sz w:val="24"/>
          <w:szCs w:val="24"/>
        </w:rPr>
      </w:pPr>
    </w:p>
    <w:p w:rsidR="009F4011" w:rsidRPr="004618F2" w:rsidRDefault="009F4011" w:rsidP="00F158DE">
      <w:pPr>
        <w:pStyle w:val="ListParagraph"/>
        <w:numPr>
          <w:ilvl w:val="0"/>
          <w:numId w:val="3"/>
        </w:numPr>
        <w:spacing w:after="0" w:line="24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That the respondent is not a suitable parent to have custody of the minor children as he has no time for the children and has neglected the children and had taken the eldest child to his parents in rural </w:t>
      </w:r>
      <w:proofErr w:type="spellStart"/>
      <w:r w:rsidR="00F1303D">
        <w:rPr>
          <w:rFonts w:ascii="Times New Roman" w:hAnsi="Times New Roman" w:cs="Times New Roman"/>
          <w:sz w:val="24"/>
          <w:szCs w:val="24"/>
        </w:rPr>
        <w:t>Chivhu</w:t>
      </w:r>
      <w:proofErr w:type="spellEnd"/>
      <w:r w:rsidR="00F1303D">
        <w:rPr>
          <w:rFonts w:ascii="Times New Roman" w:hAnsi="Times New Roman" w:cs="Times New Roman"/>
          <w:sz w:val="24"/>
          <w:szCs w:val="24"/>
        </w:rPr>
        <w:t>.</w:t>
      </w:r>
    </w:p>
    <w:p w:rsidR="009F4011" w:rsidRPr="004618F2" w:rsidRDefault="009F4011" w:rsidP="009F4011">
      <w:pPr>
        <w:spacing w:after="0" w:line="240" w:lineRule="auto"/>
        <w:jc w:val="both"/>
        <w:rPr>
          <w:rFonts w:ascii="Times New Roman" w:hAnsi="Times New Roman" w:cs="Times New Roman"/>
          <w:sz w:val="24"/>
          <w:szCs w:val="24"/>
        </w:rPr>
      </w:pPr>
    </w:p>
    <w:p w:rsidR="00070529" w:rsidRPr="004618F2" w:rsidRDefault="009F4011" w:rsidP="00F158DE">
      <w:pPr>
        <w:pStyle w:val="ListParagraph"/>
        <w:numPr>
          <w:ilvl w:val="0"/>
          <w:numId w:val="3"/>
        </w:numPr>
        <w:spacing w:after="0" w:line="24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That the two minor children have a right to a family and hence should not be separated from each other. </w:t>
      </w:r>
    </w:p>
    <w:p w:rsidR="00070529" w:rsidRPr="004618F2" w:rsidRDefault="00070529" w:rsidP="00070529">
      <w:pPr>
        <w:pStyle w:val="ListParagraph"/>
        <w:rPr>
          <w:rFonts w:ascii="Times New Roman" w:hAnsi="Times New Roman" w:cs="Times New Roman"/>
          <w:sz w:val="24"/>
          <w:szCs w:val="24"/>
        </w:rPr>
      </w:pPr>
    </w:p>
    <w:p w:rsidR="00070529" w:rsidRPr="004618F2" w:rsidRDefault="00070529" w:rsidP="00070529">
      <w:pPr>
        <w:spacing w:after="0" w:line="360" w:lineRule="auto"/>
        <w:ind w:left="720"/>
        <w:jc w:val="both"/>
        <w:rPr>
          <w:rFonts w:ascii="Times New Roman" w:hAnsi="Times New Roman" w:cs="Times New Roman"/>
          <w:sz w:val="24"/>
          <w:szCs w:val="24"/>
        </w:rPr>
      </w:pPr>
      <w:r w:rsidRPr="004618F2">
        <w:rPr>
          <w:rFonts w:ascii="Times New Roman" w:hAnsi="Times New Roman" w:cs="Times New Roman"/>
          <w:sz w:val="24"/>
          <w:szCs w:val="24"/>
        </w:rPr>
        <w:t xml:space="preserve">The record of proceedings reflects that the respondent did not file any </w:t>
      </w:r>
    </w:p>
    <w:p w:rsidR="00070529" w:rsidRPr="004618F2" w:rsidRDefault="00070529" w:rsidP="00070529">
      <w:pPr>
        <w:spacing w:after="0" w:line="360" w:lineRule="auto"/>
        <w:jc w:val="both"/>
        <w:rPr>
          <w:rFonts w:ascii="Times New Roman" w:hAnsi="Times New Roman" w:cs="Times New Roman"/>
          <w:sz w:val="24"/>
          <w:szCs w:val="24"/>
        </w:rPr>
      </w:pPr>
      <w:proofErr w:type="gramStart"/>
      <w:r w:rsidRPr="004618F2">
        <w:rPr>
          <w:rFonts w:ascii="Times New Roman" w:hAnsi="Times New Roman" w:cs="Times New Roman"/>
          <w:sz w:val="24"/>
          <w:szCs w:val="24"/>
        </w:rPr>
        <w:t>opposing</w:t>
      </w:r>
      <w:proofErr w:type="gramEnd"/>
      <w:r w:rsidRPr="004618F2">
        <w:rPr>
          <w:rFonts w:ascii="Times New Roman" w:hAnsi="Times New Roman" w:cs="Times New Roman"/>
          <w:sz w:val="24"/>
          <w:szCs w:val="24"/>
        </w:rPr>
        <w:t xml:space="preserve"> affidavit although during the brief hearing in the court </w:t>
      </w:r>
      <w:r w:rsidRPr="004618F2">
        <w:rPr>
          <w:rFonts w:ascii="Times New Roman" w:hAnsi="Times New Roman" w:cs="Times New Roman"/>
          <w:i/>
          <w:sz w:val="24"/>
          <w:szCs w:val="24"/>
        </w:rPr>
        <w:t>a quo</w:t>
      </w:r>
      <w:r w:rsidRPr="004618F2">
        <w:rPr>
          <w:rFonts w:ascii="Times New Roman" w:hAnsi="Times New Roman" w:cs="Times New Roman"/>
          <w:sz w:val="24"/>
          <w:szCs w:val="24"/>
        </w:rPr>
        <w:t xml:space="preserve"> the respondent seemed to make reference to “his papers filed of record”. However on the hearing date on 11 February 2010 the respondent opposed the application by the appellant and gave the following reasons:-</w:t>
      </w:r>
    </w:p>
    <w:p w:rsidR="00070529" w:rsidRPr="004618F2" w:rsidRDefault="00070529" w:rsidP="00070529">
      <w:pPr>
        <w:pStyle w:val="ListParagraph"/>
        <w:numPr>
          <w:ilvl w:val="0"/>
          <w:numId w:val="4"/>
        </w:numPr>
        <w:spacing w:after="0" w:line="240" w:lineRule="auto"/>
        <w:jc w:val="both"/>
        <w:rPr>
          <w:rFonts w:ascii="Times New Roman" w:hAnsi="Times New Roman" w:cs="Times New Roman"/>
          <w:sz w:val="24"/>
          <w:szCs w:val="24"/>
        </w:rPr>
      </w:pPr>
      <w:r w:rsidRPr="004618F2">
        <w:rPr>
          <w:rFonts w:ascii="Times New Roman" w:hAnsi="Times New Roman" w:cs="Times New Roman"/>
          <w:sz w:val="24"/>
          <w:szCs w:val="24"/>
        </w:rPr>
        <w:t>That the parties separated due to irreconcilable differences and the appellant left the children in his custody.</w:t>
      </w:r>
    </w:p>
    <w:p w:rsidR="006701EF" w:rsidRPr="004618F2" w:rsidRDefault="006701EF" w:rsidP="006701EF">
      <w:pPr>
        <w:pStyle w:val="ListParagraph"/>
        <w:spacing w:after="0" w:line="240" w:lineRule="auto"/>
        <w:ind w:left="1080"/>
        <w:jc w:val="both"/>
        <w:rPr>
          <w:rFonts w:ascii="Times New Roman" w:hAnsi="Times New Roman" w:cs="Times New Roman"/>
          <w:sz w:val="24"/>
          <w:szCs w:val="24"/>
        </w:rPr>
      </w:pPr>
    </w:p>
    <w:p w:rsidR="006701EF" w:rsidRPr="004618F2" w:rsidRDefault="00070529" w:rsidP="00070529">
      <w:pPr>
        <w:pStyle w:val="ListParagraph"/>
        <w:numPr>
          <w:ilvl w:val="0"/>
          <w:numId w:val="4"/>
        </w:numPr>
        <w:spacing w:after="0" w:line="240" w:lineRule="auto"/>
        <w:jc w:val="both"/>
        <w:rPr>
          <w:rFonts w:ascii="Times New Roman" w:hAnsi="Times New Roman" w:cs="Times New Roman"/>
          <w:sz w:val="24"/>
          <w:szCs w:val="24"/>
        </w:rPr>
      </w:pPr>
      <w:r w:rsidRPr="004618F2">
        <w:rPr>
          <w:rFonts w:ascii="Times New Roman" w:hAnsi="Times New Roman" w:cs="Times New Roman"/>
          <w:sz w:val="24"/>
          <w:szCs w:val="24"/>
        </w:rPr>
        <w:t>That when the appellant recuperated</w:t>
      </w:r>
      <w:r w:rsidR="006701EF" w:rsidRPr="004618F2">
        <w:rPr>
          <w:rFonts w:ascii="Times New Roman" w:hAnsi="Times New Roman" w:cs="Times New Roman"/>
          <w:sz w:val="24"/>
          <w:szCs w:val="24"/>
        </w:rPr>
        <w:t xml:space="preserve"> she asked for the children on 14 December 2009 and that the children were to be returned to him after the </w:t>
      </w:r>
      <w:proofErr w:type="gramStart"/>
      <w:r w:rsidR="006701EF" w:rsidRPr="004618F2">
        <w:rPr>
          <w:rFonts w:ascii="Times New Roman" w:hAnsi="Times New Roman" w:cs="Times New Roman"/>
          <w:sz w:val="24"/>
          <w:szCs w:val="24"/>
        </w:rPr>
        <w:t>new year</w:t>
      </w:r>
      <w:proofErr w:type="gramEnd"/>
      <w:r w:rsidR="006701EF" w:rsidRPr="004618F2">
        <w:rPr>
          <w:rFonts w:ascii="Times New Roman" w:hAnsi="Times New Roman" w:cs="Times New Roman"/>
          <w:sz w:val="24"/>
          <w:szCs w:val="24"/>
        </w:rPr>
        <w:t xml:space="preserve"> since he had paid some cattle to the appellant’s parents as “</w:t>
      </w:r>
      <w:proofErr w:type="spellStart"/>
      <w:r w:rsidR="006701EF" w:rsidRPr="004618F2">
        <w:rPr>
          <w:rFonts w:ascii="Times New Roman" w:hAnsi="Times New Roman" w:cs="Times New Roman"/>
          <w:sz w:val="24"/>
          <w:szCs w:val="24"/>
        </w:rPr>
        <w:t>chiredzwa</w:t>
      </w:r>
      <w:proofErr w:type="spellEnd"/>
      <w:r w:rsidR="006701EF" w:rsidRPr="004618F2">
        <w:rPr>
          <w:rFonts w:ascii="Times New Roman" w:hAnsi="Times New Roman" w:cs="Times New Roman"/>
          <w:sz w:val="24"/>
          <w:szCs w:val="24"/>
        </w:rPr>
        <w:t>”.</w:t>
      </w:r>
    </w:p>
    <w:p w:rsidR="006701EF" w:rsidRPr="004618F2" w:rsidRDefault="006701EF" w:rsidP="006701EF">
      <w:pPr>
        <w:pStyle w:val="ListParagraph"/>
        <w:rPr>
          <w:rFonts w:ascii="Times New Roman" w:hAnsi="Times New Roman" w:cs="Times New Roman"/>
          <w:sz w:val="24"/>
          <w:szCs w:val="24"/>
        </w:rPr>
      </w:pPr>
    </w:p>
    <w:p w:rsidR="006701EF" w:rsidRPr="004618F2" w:rsidRDefault="006701EF" w:rsidP="00070529">
      <w:pPr>
        <w:pStyle w:val="ListParagraph"/>
        <w:numPr>
          <w:ilvl w:val="0"/>
          <w:numId w:val="4"/>
        </w:numPr>
        <w:spacing w:after="0" w:line="24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That he subsequently reached an agreement </w:t>
      </w:r>
      <w:r w:rsidR="0033591B">
        <w:rPr>
          <w:rFonts w:ascii="Times New Roman" w:hAnsi="Times New Roman" w:cs="Times New Roman"/>
          <w:sz w:val="24"/>
          <w:szCs w:val="24"/>
        </w:rPr>
        <w:t>with</w:t>
      </w:r>
      <w:r w:rsidRPr="004618F2">
        <w:rPr>
          <w:rFonts w:ascii="Times New Roman" w:hAnsi="Times New Roman" w:cs="Times New Roman"/>
          <w:sz w:val="24"/>
          <w:szCs w:val="24"/>
        </w:rPr>
        <w:t xml:space="preserve"> the app</w:t>
      </w:r>
      <w:r w:rsidR="0033591B">
        <w:rPr>
          <w:rFonts w:ascii="Times New Roman" w:hAnsi="Times New Roman" w:cs="Times New Roman"/>
          <w:sz w:val="24"/>
          <w:szCs w:val="24"/>
        </w:rPr>
        <w:t>ellant</w:t>
      </w:r>
      <w:r w:rsidRPr="004618F2">
        <w:rPr>
          <w:rFonts w:ascii="Times New Roman" w:hAnsi="Times New Roman" w:cs="Times New Roman"/>
          <w:sz w:val="24"/>
          <w:szCs w:val="24"/>
        </w:rPr>
        <w:t xml:space="preserve"> </w:t>
      </w:r>
      <w:r w:rsidR="00F1303D">
        <w:rPr>
          <w:rFonts w:ascii="Times New Roman" w:hAnsi="Times New Roman" w:cs="Times New Roman"/>
          <w:sz w:val="24"/>
          <w:szCs w:val="24"/>
        </w:rPr>
        <w:t>t</w:t>
      </w:r>
      <w:r w:rsidRPr="004618F2">
        <w:rPr>
          <w:rFonts w:ascii="Times New Roman" w:hAnsi="Times New Roman" w:cs="Times New Roman"/>
          <w:sz w:val="24"/>
          <w:szCs w:val="24"/>
        </w:rPr>
        <w:t xml:space="preserve">hat the appellant would have custody of the younger child but the appellant later reneged on this promise as she also wanted custody of the elder child which prompted the respondent to take the elder child to his parent’s rural home in </w:t>
      </w:r>
      <w:proofErr w:type="spellStart"/>
      <w:r w:rsidRPr="004618F2">
        <w:rPr>
          <w:rFonts w:ascii="Times New Roman" w:hAnsi="Times New Roman" w:cs="Times New Roman"/>
          <w:sz w:val="24"/>
          <w:szCs w:val="24"/>
        </w:rPr>
        <w:t>Chivhu</w:t>
      </w:r>
      <w:proofErr w:type="spellEnd"/>
      <w:r w:rsidRPr="004618F2">
        <w:rPr>
          <w:rFonts w:ascii="Times New Roman" w:hAnsi="Times New Roman" w:cs="Times New Roman"/>
          <w:sz w:val="24"/>
          <w:szCs w:val="24"/>
        </w:rPr>
        <w:t>.</w:t>
      </w:r>
      <w:r w:rsidR="00920A44" w:rsidRPr="004618F2">
        <w:rPr>
          <w:rFonts w:ascii="Times New Roman" w:hAnsi="Times New Roman" w:cs="Times New Roman"/>
          <w:sz w:val="24"/>
          <w:szCs w:val="24"/>
        </w:rPr>
        <w:t xml:space="preserve"> </w:t>
      </w:r>
    </w:p>
    <w:p w:rsidR="006701EF" w:rsidRPr="004618F2" w:rsidRDefault="006701EF" w:rsidP="006701EF">
      <w:pPr>
        <w:pStyle w:val="ListParagraph"/>
        <w:rPr>
          <w:rFonts w:ascii="Times New Roman" w:hAnsi="Times New Roman" w:cs="Times New Roman"/>
          <w:sz w:val="24"/>
          <w:szCs w:val="24"/>
        </w:rPr>
      </w:pPr>
    </w:p>
    <w:p w:rsidR="0092655B" w:rsidRPr="004618F2" w:rsidRDefault="006701EF" w:rsidP="00070529">
      <w:pPr>
        <w:pStyle w:val="ListParagraph"/>
        <w:numPr>
          <w:ilvl w:val="0"/>
          <w:numId w:val="4"/>
        </w:numPr>
        <w:spacing w:after="0" w:line="24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That </w:t>
      </w:r>
      <w:r w:rsidR="0092655B" w:rsidRPr="004618F2">
        <w:rPr>
          <w:rFonts w:ascii="Times New Roman" w:hAnsi="Times New Roman" w:cs="Times New Roman"/>
          <w:sz w:val="24"/>
          <w:szCs w:val="24"/>
        </w:rPr>
        <w:t xml:space="preserve">the elder child has always been staying with the respondent’s parents in rural </w:t>
      </w:r>
      <w:proofErr w:type="spellStart"/>
      <w:r w:rsidR="0092655B" w:rsidRPr="004618F2">
        <w:rPr>
          <w:rFonts w:ascii="Times New Roman" w:hAnsi="Times New Roman" w:cs="Times New Roman"/>
          <w:sz w:val="24"/>
          <w:szCs w:val="24"/>
        </w:rPr>
        <w:t>Chivhu</w:t>
      </w:r>
      <w:proofErr w:type="spellEnd"/>
      <w:r w:rsidR="0092655B" w:rsidRPr="004618F2">
        <w:rPr>
          <w:rFonts w:ascii="Times New Roman" w:hAnsi="Times New Roman" w:cs="Times New Roman"/>
          <w:sz w:val="24"/>
          <w:szCs w:val="24"/>
        </w:rPr>
        <w:t xml:space="preserve"> since the time he was weaned and that he is more close to the respondent’s mother than the biological mother the appellant.</w:t>
      </w:r>
    </w:p>
    <w:p w:rsidR="0092655B" w:rsidRPr="004618F2" w:rsidRDefault="0092655B" w:rsidP="0092655B">
      <w:pPr>
        <w:pStyle w:val="ListParagraph"/>
        <w:rPr>
          <w:rFonts w:ascii="Times New Roman" w:hAnsi="Times New Roman" w:cs="Times New Roman"/>
          <w:sz w:val="24"/>
          <w:szCs w:val="24"/>
        </w:rPr>
      </w:pPr>
    </w:p>
    <w:p w:rsidR="001D68E8" w:rsidRDefault="0092655B" w:rsidP="00F1303D">
      <w:pPr>
        <w:pStyle w:val="ListParagraph"/>
        <w:numPr>
          <w:ilvl w:val="0"/>
          <w:numId w:val="4"/>
        </w:numPr>
        <w:spacing w:after="0" w:line="24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That the appellant is not a suitable parent to look after the children as she has in the past misused the money paid by the respondent as maintenance for the children, has failed to ensure that the children </w:t>
      </w:r>
      <w:r w:rsidR="00B609EE" w:rsidRPr="004618F2">
        <w:rPr>
          <w:rFonts w:ascii="Times New Roman" w:hAnsi="Times New Roman" w:cs="Times New Roman"/>
          <w:sz w:val="24"/>
          <w:szCs w:val="24"/>
        </w:rPr>
        <w:t>attend school at all material times and at one point assaulted one of the minor children.</w:t>
      </w:r>
    </w:p>
    <w:p w:rsidR="00F1303D" w:rsidRPr="00F1303D" w:rsidRDefault="00F1303D" w:rsidP="00F1303D">
      <w:pPr>
        <w:pStyle w:val="ListParagraph"/>
        <w:rPr>
          <w:rFonts w:ascii="Times New Roman" w:hAnsi="Times New Roman" w:cs="Times New Roman"/>
          <w:sz w:val="24"/>
          <w:szCs w:val="24"/>
        </w:rPr>
      </w:pPr>
    </w:p>
    <w:p w:rsidR="00F1303D" w:rsidRPr="00F1303D" w:rsidRDefault="00F1303D" w:rsidP="00F1303D">
      <w:pPr>
        <w:pStyle w:val="ListParagraph"/>
        <w:spacing w:after="0" w:line="240" w:lineRule="auto"/>
        <w:ind w:left="1080"/>
        <w:jc w:val="both"/>
        <w:rPr>
          <w:rFonts w:ascii="Times New Roman" w:hAnsi="Times New Roman" w:cs="Times New Roman"/>
          <w:sz w:val="24"/>
          <w:szCs w:val="24"/>
        </w:rPr>
      </w:pPr>
    </w:p>
    <w:p w:rsidR="001D68E8" w:rsidRPr="004618F2" w:rsidRDefault="001D68E8" w:rsidP="001D68E8">
      <w:pPr>
        <w:spacing w:after="0" w:line="360" w:lineRule="auto"/>
        <w:ind w:left="720"/>
        <w:jc w:val="both"/>
        <w:rPr>
          <w:rFonts w:ascii="Times New Roman" w:hAnsi="Times New Roman" w:cs="Times New Roman"/>
          <w:sz w:val="24"/>
          <w:szCs w:val="24"/>
        </w:rPr>
      </w:pPr>
      <w:r w:rsidRPr="004618F2">
        <w:rPr>
          <w:rFonts w:ascii="Times New Roman" w:hAnsi="Times New Roman" w:cs="Times New Roman"/>
          <w:sz w:val="24"/>
          <w:szCs w:val="24"/>
        </w:rPr>
        <w:t>The appellant</w:t>
      </w:r>
      <w:r w:rsidR="00FB7D3F">
        <w:rPr>
          <w:rFonts w:ascii="Times New Roman" w:hAnsi="Times New Roman" w:cs="Times New Roman"/>
          <w:sz w:val="24"/>
          <w:szCs w:val="24"/>
        </w:rPr>
        <w:t xml:space="preserve"> </w:t>
      </w:r>
      <w:r w:rsidR="00FB7D3F" w:rsidRPr="004618F2">
        <w:rPr>
          <w:rFonts w:ascii="Times New Roman" w:hAnsi="Times New Roman" w:cs="Times New Roman"/>
          <w:sz w:val="24"/>
          <w:szCs w:val="24"/>
        </w:rPr>
        <w:t>in response</w:t>
      </w:r>
      <w:r w:rsidRPr="004618F2">
        <w:rPr>
          <w:rFonts w:ascii="Times New Roman" w:hAnsi="Times New Roman" w:cs="Times New Roman"/>
          <w:sz w:val="24"/>
          <w:szCs w:val="24"/>
        </w:rPr>
        <w:t xml:space="preserve"> vehemently denied that she ever agreed to </w:t>
      </w:r>
    </w:p>
    <w:p w:rsidR="009E3A22" w:rsidRPr="004618F2" w:rsidRDefault="001D68E8" w:rsidP="001D68E8">
      <w:pPr>
        <w:spacing w:after="0" w:line="360" w:lineRule="auto"/>
        <w:jc w:val="both"/>
        <w:rPr>
          <w:rFonts w:ascii="Times New Roman" w:hAnsi="Times New Roman" w:cs="Times New Roman"/>
          <w:sz w:val="24"/>
          <w:szCs w:val="24"/>
        </w:rPr>
      </w:pPr>
      <w:proofErr w:type="gramStart"/>
      <w:r w:rsidRPr="004618F2">
        <w:rPr>
          <w:rFonts w:ascii="Times New Roman" w:hAnsi="Times New Roman" w:cs="Times New Roman"/>
          <w:sz w:val="24"/>
          <w:szCs w:val="24"/>
        </w:rPr>
        <w:t>surrender</w:t>
      </w:r>
      <w:proofErr w:type="gramEnd"/>
      <w:r w:rsidRPr="004618F2">
        <w:rPr>
          <w:rFonts w:ascii="Times New Roman" w:hAnsi="Times New Roman" w:cs="Times New Roman"/>
          <w:sz w:val="24"/>
          <w:szCs w:val="24"/>
        </w:rPr>
        <w:t xml:space="preserve"> custody of the minor children to the respondent and that the arrangements made were temporary as the appellant was unwell. The appellant said the elder child was to attend </w:t>
      </w:r>
      <w:r w:rsidRPr="004618F2">
        <w:rPr>
          <w:rFonts w:ascii="Times New Roman" w:hAnsi="Times New Roman" w:cs="Times New Roman"/>
          <w:sz w:val="24"/>
          <w:szCs w:val="24"/>
        </w:rPr>
        <w:lastRenderedPageBreak/>
        <w:t xml:space="preserve">school in Harare and not to be taken to rural </w:t>
      </w:r>
      <w:proofErr w:type="spellStart"/>
      <w:r w:rsidRPr="004618F2">
        <w:rPr>
          <w:rFonts w:ascii="Times New Roman" w:hAnsi="Times New Roman" w:cs="Times New Roman"/>
          <w:sz w:val="24"/>
          <w:szCs w:val="24"/>
        </w:rPr>
        <w:t>Chivhu</w:t>
      </w:r>
      <w:proofErr w:type="spellEnd"/>
      <w:r w:rsidR="00A67041" w:rsidRPr="004618F2">
        <w:rPr>
          <w:rFonts w:ascii="Times New Roman" w:hAnsi="Times New Roman" w:cs="Times New Roman"/>
          <w:sz w:val="24"/>
          <w:szCs w:val="24"/>
        </w:rPr>
        <w:t xml:space="preserve"> where the respondent’s parents are supposed to take care of the child. The appellant denied assaulting any of the minor children and instead said it is the respondent who assaulted the child and boasting that he could do as he pleases since the child was his.</w:t>
      </w:r>
      <w:r w:rsidR="0092655B" w:rsidRPr="004618F2">
        <w:rPr>
          <w:rFonts w:ascii="Times New Roman" w:hAnsi="Times New Roman" w:cs="Times New Roman"/>
          <w:sz w:val="24"/>
          <w:szCs w:val="24"/>
        </w:rPr>
        <w:t xml:space="preserve">  </w:t>
      </w:r>
    </w:p>
    <w:p w:rsidR="004A1ED9" w:rsidRPr="004618F2" w:rsidRDefault="009E3A22" w:rsidP="001D68E8">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 xml:space="preserve">It was after hearing the brief oral submissions outlined above from the parties that the court </w:t>
      </w:r>
      <w:r w:rsidRPr="004618F2">
        <w:rPr>
          <w:rFonts w:ascii="Times New Roman" w:hAnsi="Times New Roman" w:cs="Times New Roman"/>
          <w:i/>
          <w:sz w:val="24"/>
          <w:szCs w:val="24"/>
        </w:rPr>
        <w:t>a quo</w:t>
      </w:r>
      <w:r w:rsidRPr="004618F2">
        <w:rPr>
          <w:rFonts w:ascii="Times New Roman" w:hAnsi="Times New Roman" w:cs="Times New Roman"/>
          <w:sz w:val="24"/>
          <w:szCs w:val="24"/>
        </w:rPr>
        <w:t xml:space="preserve"> without giving reasons granted the order referred to </w:t>
      </w:r>
      <w:r w:rsidRPr="004618F2">
        <w:rPr>
          <w:rFonts w:ascii="Times New Roman" w:hAnsi="Times New Roman" w:cs="Times New Roman"/>
          <w:i/>
          <w:sz w:val="24"/>
          <w:szCs w:val="24"/>
        </w:rPr>
        <w:t>supra</w:t>
      </w:r>
      <w:r w:rsidRPr="004618F2">
        <w:rPr>
          <w:rFonts w:ascii="Times New Roman" w:hAnsi="Times New Roman" w:cs="Times New Roman"/>
          <w:sz w:val="24"/>
          <w:szCs w:val="24"/>
        </w:rPr>
        <w:t>. On 25 March 2010 the appellant ask</w:t>
      </w:r>
      <w:r w:rsidR="004A60B3" w:rsidRPr="004618F2">
        <w:rPr>
          <w:rFonts w:ascii="Times New Roman" w:hAnsi="Times New Roman" w:cs="Times New Roman"/>
          <w:sz w:val="24"/>
          <w:szCs w:val="24"/>
        </w:rPr>
        <w:t>e</w:t>
      </w:r>
      <w:r w:rsidRPr="004618F2">
        <w:rPr>
          <w:rFonts w:ascii="Times New Roman" w:hAnsi="Times New Roman" w:cs="Times New Roman"/>
          <w:sz w:val="24"/>
          <w:szCs w:val="24"/>
        </w:rPr>
        <w:t xml:space="preserve">d for the reasons for the ruling made on 17 February 2010 to enable the appellant to pursue the matter on appeal. The trial magistrate </w:t>
      </w:r>
      <w:r w:rsidR="00F1303D">
        <w:rPr>
          <w:rFonts w:ascii="Times New Roman" w:hAnsi="Times New Roman" w:cs="Times New Roman"/>
          <w:sz w:val="24"/>
          <w:szCs w:val="24"/>
        </w:rPr>
        <w:t>responded</w:t>
      </w:r>
      <w:r w:rsidRPr="004618F2">
        <w:rPr>
          <w:rFonts w:ascii="Times New Roman" w:hAnsi="Times New Roman" w:cs="Times New Roman"/>
          <w:sz w:val="24"/>
          <w:szCs w:val="24"/>
        </w:rPr>
        <w:t xml:space="preserve"> on 29 March 2010 and gave the following reasons for </w:t>
      </w:r>
      <w:r w:rsidR="004A1ED9" w:rsidRPr="004618F2">
        <w:rPr>
          <w:rFonts w:ascii="Times New Roman" w:hAnsi="Times New Roman" w:cs="Times New Roman"/>
          <w:sz w:val="24"/>
          <w:szCs w:val="24"/>
        </w:rPr>
        <w:t>the order granted on 17 February 2010:</w:t>
      </w:r>
      <w:r w:rsidRPr="004618F2">
        <w:rPr>
          <w:rFonts w:ascii="Times New Roman" w:hAnsi="Times New Roman" w:cs="Times New Roman"/>
          <w:sz w:val="24"/>
          <w:szCs w:val="24"/>
        </w:rPr>
        <w:t xml:space="preserve"> </w:t>
      </w:r>
    </w:p>
    <w:p w:rsidR="004A60B3" w:rsidRPr="004618F2" w:rsidRDefault="004A60B3" w:rsidP="004A60B3">
      <w:pPr>
        <w:spacing w:after="0" w:line="240" w:lineRule="auto"/>
        <w:ind w:left="720"/>
        <w:jc w:val="both"/>
        <w:rPr>
          <w:rFonts w:ascii="Times New Roman" w:hAnsi="Times New Roman" w:cs="Times New Roman"/>
          <w:sz w:val="24"/>
          <w:szCs w:val="24"/>
        </w:rPr>
      </w:pPr>
      <w:r w:rsidRPr="004618F2">
        <w:rPr>
          <w:rFonts w:ascii="Times New Roman" w:hAnsi="Times New Roman" w:cs="Times New Roman"/>
          <w:sz w:val="24"/>
          <w:szCs w:val="24"/>
        </w:rPr>
        <w:t>“</w:t>
      </w:r>
      <w:r w:rsidR="004A1ED9" w:rsidRPr="004618F2">
        <w:rPr>
          <w:rFonts w:ascii="Times New Roman" w:hAnsi="Times New Roman" w:cs="Times New Roman"/>
          <w:sz w:val="24"/>
          <w:szCs w:val="24"/>
        </w:rPr>
        <w:t>After having considered submissions made by both sides, the court is of the view</w:t>
      </w:r>
      <w:r w:rsidRPr="004618F2">
        <w:rPr>
          <w:rFonts w:ascii="Times New Roman" w:hAnsi="Times New Roman" w:cs="Times New Roman"/>
          <w:sz w:val="24"/>
          <w:szCs w:val="24"/>
        </w:rPr>
        <w:t xml:space="preserve"> that it will be in the best interests of the children for custody to be awarded to the respondent”.</w:t>
      </w:r>
    </w:p>
    <w:p w:rsidR="004A60B3" w:rsidRPr="004618F2" w:rsidRDefault="004A60B3" w:rsidP="004A60B3">
      <w:pPr>
        <w:spacing w:after="0" w:line="240" w:lineRule="auto"/>
        <w:jc w:val="both"/>
        <w:rPr>
          <w:rFonts w:ascii="Times New Roman" w:hAnsi="Times New Roman" w:cs="Times New Roman"/>
          <w:sz w:val="24"/>
          <w:szCs w:val="24"/>
        </w:rPr>
      </w:pPr>
    </w:p>
    <w:p w:rsidR="004A60B3" w:rsidRPr="004618F2" w:rsidRDefault="004A60B3" w:rsidP="004A60B3">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 xml:space="preserve">Dissatisfied with the reasons given by the court </w:t>
      </w:r>
      <w:r w:rsidRPr="004618F2">
        <w:rPr>
          <w:rFonts w:ascii="Times New Roman" w:hAnsi="Times New Roman" w:cs="Times New Roman"/>
          <w:i/>
          <w:sz w:val="24"/>
          <w:szCs w:val="24"/>
        </w:rPr>
        <w:t>a quo</w:t>
      </w:r>
      <w:r w:rsidRPr="004618F2">
        <w:rPr>
          <w:rFonts w:ascii="Times New Roman" w:hAnsi="Times New Roman" w:cs="Times New Roman"/>
          <w:sz w:val="24"/>
          <w:szCs w:val="24"/>
        </w:rPr>
        <w:t xml:space="preserve"> the appellant caused a notice of appeal to be filed with this court on 29 March 2010 on the following grounds of appeal:-</w:t>
      </w:r>
    </w:p>
    <w:p w:rsidR="004A60B3" w:rsidRPr="004618F2" w:rsidRDefault="004A60B3" w:rsidP="004A60B3">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“GROUND OF APPEAL</w:t>
      </w:r>
    </w:p>
    <w:p w:rsidR="004A60B3" w:rsidRPr="004618F2" w:rsidRDefault="004A60B3" w:rsidP="00A85F34">
      <w:pPr>
        <w:pStyle w:val="ListParagraph"/>
        <w:numPr>
          <w:ilvl w:val="0"/>
          <w:numId w:val="5"/>
        </w:numPr>
        <w:spacing w:after="0" w:line="24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The magistrate erred and misdirected herself by </w:t>
      </w:r>
      <w:proofErr w:type="spellStart"/>
      <w:r w:rsidRPr="004618F2">
        <w:rPr>
          <w:rFonts w:ascii="Times New Roman" w:hAnsi="Times New Roman" w:cs="Times New Roman"/>
          <w:i/>
          <w:sz w:val="24"/>
          <w:szCs w:val="24"/>
        </w:rPr>
        <w:t>mero</w:t>
      </w:r>
      <w:proofErr w:type="spellEnd"/>
      <w:r w:rsidRPr="004618F2">
        <w:rPr>
          <w:rFonts w:ascii="Times New Roman" w:hAnsi="Times New Roman" w:cs="Times New Roman"/>
          <w:i/>
          <w:sz w:val="24"/>
          <w:szCs w:val="24"/>
        </w:rPr>
        <w:t xml:space="preserve"> </w:t>
      </w:r>
      <w:proofErr w:type="spellStart"/>
      <w:r w:rsidRPr="004618F2">
        <w:rPr>
          <w:rFonts w:ascii="Times New Roman" w:hAnsi="Times New Roman" w:cs="Times New Roman"/>
          <w:i/>
          <w:sz w:val="24"/>
          <w:szCs w:val="24"/>
        </w:rPr>
        <w:t>motu</w:t>
      </w:r>
      <w:proofErr w:type="spellEnd"/>
      <w:r w:rsidRPr="004618F2">
        <w:rPr>
          <w:rFonts w:ascii="Times New Roman" w:hAnsi="Times New Roman" w:cs="Times New Roman"/>
          <w:sz w:val="24"/>
          <w:szCs w:val="24"/>
        </w:rPr>
        <w:t xml:space="preserve"> awarding the custody of the two minor children </w:t>
      </w:r>
      <w:r w:rsidR="00E2628F">
        <w:rPr>
          <w:rFonts w:ascii="Times New Roman" w:hAnsi="Times New Roman" w:cs="Times New Roman"/>
          <w:sz w:val="24"/>
          <w:szCs w:val="24"/>
        </w:rPr>
        <w:t>to</w:t>
      </w:r>
      <w:r w:rsidRPr="004618F2">
        <w:rPr>
          <w:rFonts w:ascii="Times New Roman" w:hAnsi="Times New Roman" w:cs="Times New Roman"/>
          <w:sz w:val="24"/>
          <w:szCs w:val="24"/>
        </w:rPr>
        <w:t xml:space="preserve"> the respondent when there was no application by the respondent placed before the court as for the Guardianship of Minors Act [</w:t>
      </w:r>
      <w:r w:rsidRPr="004618F2">
        <w:rPr>
          <w:rFonts w:ascii="Times New Roman" w:hAnsi="Times New Roman" w:cs="Times New Roman"/>
          <w:i/>
          <w:sz w:val="24"/>
          <w:szCs w:val="24"/>
        </w:rPr>
        <w:t>Cap 5:08</w:t>
      </w:r>
      <w:r w:rsidRPr="004618F2">
        <w:rPr>
          <w:rFonts w:ascii="Times New Roman" w:hAnsi="Times New Roman" w:cs="Times New Roman"/>
          <w:sz w:val="24"/>
          <w:szCs w:val="24"/>
        </w:rPr>
        <w:t>] s 5(3)(b) for custody of the two minor children.</w:t>
      </w:r>
    </w:p>
    <w:p w:rsidR="00A85F34" w:rsidRPr="004618F2" w:rsidRDefault="00A85F34" w:rsidP="00A85F34">
      <w:pPr>
        <w:pStyle w:val="ListParagraph"/>
        <w:spacing w:after="0" w:line="240" w:lineRule="auto"/>
        <w:ind w:left="1080"/>
        <w:jc w:val="both"/>
        <w:rPr>
          <w:rFonts w:ascii="Times New Roman" w:hAnsi="Times New Roman" w:cs="Times New Roman"/>
          <w:sz w:val="24"/>
          <w:szCs w:val="24"/>
        </w:rPr>
      </w:pPr>
    </w:p>
    <w:p w:rsidR="00DD0333" w:rsidRPr="004618F2" w:rsidRDefault="004A60B3" w:rsidP="00A85F34">
      <w:pPr>
        <w:pStyle w:val="ListParagraph"/>
        <w:numPr>
          <w:ilvl w:val="0"/>
          <w:numId w:val="5"/>
        </w:numPr>
        <w:spacing w:after="0" w:line="24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The magistrate further erred and misdirected herself by denying the appellant the natural mother of the minor children custody when there were no special and </w:t>
      </w:r>
      <w:r w:rsidR="00A85F34" w:rsidRPr="004618F2">
        <w:rPr>
          <w:rFonts w:ascii="Times New Roman" w:hAnsi="Times New Roman" w:cs="Times New Roman"/>
          <w:sz w:val="24"/>
          <w:szCs w:val="24"/>
        </w:rPr>
        <w:t>or extenuating circumstances placed before the court or proved by the respondent which warranted the appellant being denied her inherent right to custody of the two minor children more so considering their tender age and need for motherly love, care and attention”</w:t>
      </w:r>
      <w:r w:rsidR="00DD0333" w:rsidRPr="004618F2">
        <w:rPr>
          <w:rFonts w:ascii="Times New Roman" w:hAnsi="Times New Roman" w:cs="Times New Roman"/>
          <w:sz w:val="24"/>
          <w:szCs w:val="24"/>
        </w:rPr>
        <w:t>.</w:t>
      </w:r>
    </w:p>
    <w:p w:rsidR="00DD0333" w:rsidRPr="004618F2" w:rsidRDefault="00DD0333" w:rsidP="00DD0333">
      <w:pPr>
        <w:pStyle w:val="ListParagraph"/>
        <w:rPr>
          <w:rFonts w:ascii="Times New Roman" w:hAnsi="Times New Roman" w:cs="Times New Roman"/>
          <w:sz w:val="24"/>
          <w:szCs w:val="24"/>
        </w:rPr>
      </w:pPr>
    </w:p>
    <w:p w:rsidR="00DD0333" w:rsidRPr="004618F2" w:rsidRDefault="00DD0333" w:rsidP="00DD0333">
      <w:pPr>
        <w:spacing w:after="0" w:line="360" w:lineRule="auto"/>
        <w:ind w:left="720"/>
        <w:jc w:val="both"/>
        <w:rPr>
          <w:rFonts w:ascii="Times New Roman" w:hAnsi="Times New Roman" w:cs="Times New Roman"/>
          <w:sz w:val="24"/>
          <w:szCs w:val="24"/>
        </w:rPr>
      </w:pPr>
      <w:r w:rsidRPr="004618F2">
        <w:rPr>
          <w:rFonts w:ascii="Times New Roman" w:hAnsi="Times New Roman" w:cs="Times New Roman"/>
          <w:sz w:val="24"/>
          <w:szCs w:val="24"/>
        </w:rPr>
        <w:t>I now turn to the merits of this matter</w:t>
      </w:r>
    </w:p>
    <w:p w:rsidR="00DD0333" w:rsidRPr="004618F2" w:rsidRDefault="00DD0333" w:rsidP="00DD0333">
      <w:pPr>
        <w:spacing w:after="0" w:line="360" w:lineRule="auto"/>
        <w:ind w:left="720"/>
        <w:jc w:val="both"/>
        <w:rPr>
          <w:rFonts w:ascii="Times New Roman" w:hAnsi="Times New Roman" w:cs="Times New Roman"/>
          <w:sz w:val="24"/>
          <w:szCs w:val="24"/>
        </w:rPr>
      </w:pPr>
      <w:r w:rsidRPr="004618F2">
        <w:rPr>
          <w:rFonts w:ascii="Times New Roman" w:hAnsi="Times New Roman" w:cs="Times New Roman"/>
          <w:sz w:val="24"/>
          <w:szCs w:val="24"/>
        </w:rPr>
        <w:t xml:space="preserve">There are a number of irregularities in this matter. The court </w:t>
      </w:r>
      <w:r w:rsidRPr="004618F2">
        <w:rPr>
          <w:rFonts w:ascii="Times New Roman" w:hAnsi="Times New Roman" w:cs="Times New Roman"/>
          <w:i/>
          <w:sz w:val="24"/>
          <w:szCs w:val="24"/>
        </w:rPr>
        <w:t>a quo</w:t>
      </w:r>
      <w:r w:rsidRPr="004618F2">
        <w:rPr>
          <w:rFonts w:ascii="Times New Roman" w:hAnsi="Times New Roman" w:cs="Times New Roman"/>
          <w:sz w:val="24"/>
          <w:szCs w:val="24"/>
        </w:rPr>
        <w:t xml:space="preserve"> </w:t>
      </w:r>
    </w:p>
    <w:p w:rsidR="00AB4818" w:rsidRPr="004618F2" w:rsidRDefault="00DD0333" w:rsidP="00DD0333">
      <w:pPr>
        <w:spacing w:after="0" w:line="360" w:lineRule="auto"/>
        <w:jc w:val="both"/>
        <w:rPr>
          <w:rFonts w:ascii="Times New Roman" w:hAnsi="Times New Roman" w:cs="Times New Roman"/>
          <w:sz w:val="24"/>
          <w:szCs w:val="24"/>
        </w:rPr>
      </w:pPr>
      <w:proofErr w:type="gramStart"/>
      <w:r w:rsidRPr="004618F2">
        <w:rPr>
          <w:rFonts w:ascii="Times New Roman" w:hAnsi="Times New Roman" w:cs="Times New Roman"/>
          <w:sz w:val="24"/>
          <w:szCs w:val="24"/>
        </w:rPr>
        <w:t>d</w:t>
      </w:r>
      <w:r w:rsidR="0033591B">
        <w:rPr>
          <w:rFonts w:ascii="Times New Roman" w:hAnsi="Times New Roman" w:cs="Times New Roman"/>
          <w:sz w:val="24"/>
          <w:szCs w:val="24"/>
        </w:rPr>
        <w:t>e</w:t>
      </w:r>
      <w:r w:rsidRPr="004618F2">
        <w:rPr>
          <w:rFonts w:ascii="Times New Roman" w:hAnsi="Times New Roman" w:cs="Times New Roman"/>
          <w:sz w:val="24"/>
          <w:szCs w:val="24"/>
        </w:rPr>
        <w:t>sp</w:t>
      </w:r>
      <w:r w:rsidR="0033591B">
        <w:rPr>
          <w:rFonts w:ascii="Times New Roman" w:hAnsi="Times New Roman" w:cs="Times New Roman"/>
          <w:sz w:val="24"/>
          <w:szCs w:val="24"/>
        </w:rPr>
        <w:t>ite</w:t>
      </w:r>
      <w:proofErr w:type="gramEnd"/>
      <w:r w:rsidRPr="004618F2">
        <w:rPr>
          <w:rFonts w:ascii="Times New Roman" w:hAnsi="Times New Roman" w:cs="Times New Roman"/>
          <w:sz w:val="24"/>
          <w:szCs w:val="24"/>
        </w:rPr>
        <w:t xml:space="preserve"> the request by the appellant </w:t>
      </w:r>
      <w:r w:rsidR="00E42EE0">
        <w:rPr>
          <w:rFonts w:ascii="Times New Roman" w:hAnsi="Times New Roman" w:cs="Times New Roman"/>
          <w:sz w:val="24"/>
          <w:szCs w:val="24"/>
        </w:rPr>
        <w:t xml:space="preserve">did </w:t>
      </w:r>
      <w:r w:rsidRPr="004618F2">
        <w:rPr>
          <w:rFonts w:ascii="Times New Roman" w:hAnsi="Times New Roman" w:cs="Times New Roman"/>
          <w:sz w:val="24"/>
          <w:szCs w:val="24"/>
        </w:rPr>
        <w:t xml:space="preserve">not give meaningful and </w:t>
      </w:r>
      <w:proofErr w:type="spellStart"/>
      <w:r w:rsidRPr="004618F2">
        <w:rPr>
          <w:rFonts w:ascii="Times New Roman" w:hAnsi="Times New Roman" w:cs="Times New Roman"/>
          <w:sz w:val="24"/>
          <w:szCs w:val="24"/>
        </w:rPr>
        <w:t>well reasoned</w:t>
      </w:r>
      <w:proofErr w:type="spellEnd"/>
      <w:r w:rsidRPr="004618F2">
        <w:rPr>
          <w:rFonts w:ascii="Times New Roman" w:hAnsi="Times New Roman" w:cs="Times New Roman"/>
          <w:sz w:val="24"/>
          <w:szCs w:val="24"/>
        </w:rPr>
        <w:t xml:space="preserve"> basis for granting custody of the two minor children to the respondent. The reasons for judgment are be</w:t>
      </w:r>
      <w:r w:rsidR="0033591B">
        <w:rPr>
          <w:rFonts w:ascii="Times New Roman" w:hAnsi="Times New Roman" w:cs="Times New Roman"/>
          <w:sz w:val="24"/>
          <w:szCs w:val="24"/>
        </w:rPr>
        <w:t>reft</w:t>
      </w:r>
      <w:r w:rsidRPr="004618F2">
        <w:rPr>
          <w:rFonts w:ascii="Times New Roman" w:hAnsi="Times New Roman" w:cs="Times New Roman"/>
          <w:sz w:val="24"/>
          <w:szCs w:val="24"/>
        </w:rPr>
        <w:t xml:space="preserve"> of any reasoning pro</w:t>
      </w:r>
      <w:r w:rsidR="0033591B">
        <w:rPr>
          <w:rFonts w:ascii="Times New Roman" w:hAnsi="Times New Roman" w:cs="Times New Roman"/>
          <w:sz w:val="24"/>
          <w:szCs w:val="24"/>
        </w:rPr>
        <w:t>cess</w:t>
      </w:r>
      <w:r w:rsidRPr="004618F2">
        <w:rPr>
          <w:rFonts w:ascii="Times New Roman" w:hAnsi="Times New Roman" w:cs="Times New Roman"/>
          <w:sz w:val="24"/>
          <w:szCs w:val="24"/>
        </w:rPr>
        <w:t xml:space="preserve"> for arriving at the decision made. From the facts of the matter which I summarised at length it is clear that there were serious disputes of facts between the parties which could not be </w:t>
      </w:r>
      <w:r w:rsidR="00E8310F" w:rsidRPr="004618F2">
        <w:rPr>
          <w:rFonts w:ascii="Times New Roman" w:hAnsi="Times New Roman" w:cs="Times New Roman"/>
          <w:sz w:val="24"/>
          <w:szCs w:val="24"/>
        </w:rPr>
        <w:t>res</w:t>
      </w:r>
      <w:r w:rsidR="00221A9C">
        <w:rPr>
          <w:rFonts w:ascii="Times New Roman" w:hAnsi="Times New Roman" w:cs="Times New Roman"/>
          <w:sz w:val="24"/>
          <w:szCs w:val="24"/>
        </w:rPr>
        <w:t>olved</w:t>
      </w:r>
      <w:r w:rsidR="00E8310F" w:rsidRPr="004618F2">
        <w:rPr>
          <w:rFonts w:ascii="Times New Roman" w:hAnsi="Times New Roman" w:cs="Times New Roman"/>
          <w:sz w:val="24"/>
          <w:szCs w:val="24"/>
        </w:rPr>
        <w:t xml:space="preserve"> on the mere word of one party against the other. It is clear from the record that the parties did not give any evidence</w:t>
      </w:r>
      <w:r w:rsidR="00221A9C">
        <w:rPr>
          <w:rFonts w:ascii="Times New Roman" w:hAnsi="Times New Roman" w:cs="Times New Roman"/>
          <w:sz w:val="24"/>
          <w:szCs w:val="24"/>
        </w:rPr>
        <w:t>,</w:t>
      </w:r>
      <w:r w:rsidR="00E8310F" w:rsidRPr="004618F2">
        <w:rPr>
          <w:rFonts w:ascii="Times New Roman" w:hAnsi="Times New Roman" w:cs="Times New Roman"/>
          <w:sz w:val="24"/>
          <w:szCs w:val="24"/>
        </w:rPr>
        <w:t xml:space="preserve"> that is</w:t>
      </w:r>
      <w:r w:rsidR="00221A9C">
        <w:rPr>
          <w:rFonts w:ascii="Times New Roman" w:hAnsi="Times New Roman" w:cs="Times New Roman"/>
          <w:sz w:val="24"/>
          <w:szCs w:val="24"/>
        </w:rPr>
        <w:t>,</w:t>
      </w:r>
      <w:r w:rsidR="00E8310F" w:rsidRPr="004618F2">
        <w:rPr>
          <w:rFonts w:ascii="Times New Roman" w:hAnsi="Times New Roman" w:cs="Times New Roman"/>
          <w:sz w:val="24"/>
          <w:szCs w:val="24"/>
        </w:rPr>
        <w:t xml:space="preserve"> sworn testimony for </w:t>
      </w:r>
      <w:r w:rsidR="00E8310F" w:rsidRPr="004618F2">
        <w:rPr>
          <w:rFonts w:ascii="Times New Roman" w:hAnsi="Times New Roman" w:cs="Times New Roman"/>
          <w:sz w:val="24"/>
          <w:szCs w:val="24"/>
        </w:rPr>
        <w:lastRenderedPageBreak/>
        <w:t>the court to properly asses the facts in dispute. It would also appear that the record of proceedings is incomplete as the respondent’s “papers filed of record” are not in the record</w:t>
      </w:r>
      <w:r w:rsidR="00AB4818" w:rsidRPr="004618F2">
        <w:rPr>
          <w:rFonts w:ascii="Times New Roman" w:hAnsi="Times New Roman" w:cs="Times New Roman"/>
          <w:sz w:val="24"/>
          <w:szCs w:val="24"/>
        </w:rPr>
        <w:t>.</w:t>
      </w:r>
    </w:p>
    <w:p w:rsidR="00757515" w:rsidRPr="004618F2" w:rsidRDefault="00AB4818" w:rsidP="00DD0333">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 xml:space="preserve">The court </w:t>
      </w:r>
      <w:r w:rsidRPr="004618F2">
        <w:rPr>
          <w:rFonts w:ascii="Times New Roman" w:hAnsi="Times New Roman" w:cs="Times New Roman"/>
          <w:i/>
          <w:sz w:val="24"/>
          <w:szCs w:val="24"/>
        </w:rPr>
        <w:t xml:space="preserve">a quo </w:t>
      </w:r>
      <w:r w:rsidRPr="004618F2">
        <w:rPr>
          <w:rFonts w:ascii="Times New Roman" w:hAnsi="Times New Roman" w:cs="Times New Roman"/>
          <w:sz w:val="24"/>
          <w:szCs w:val="24"/>
        </w:rPr>
        <w:t>fell into error by failing to identify properly the issue before the court in relation to the provisions of the Guardianship of Minors Act [</w:t>
      </w:r>
      <w:r w:rsidRPr="004618F2">
        <w:rPr>
          <w:rFonts w:ascii="Times New Roman" w:hAnsi="Times New Roman" w:cs="Times New Roman"/>
          <w:i/>
          <w:sz w:val="24"/>
          <w:szCs w:val="24"/>
        </w:rPr>
        <w:t>Cap 5:0</w:t>
      </w:r>
      <w:r w:rsidR="00A11925" w:rsidRPr="004618F2">
        <w:rPr>
          <w:rFonts w:ascii="Times New Roman" w:hAnsi="Times New Roman" w:cs="Times New Roman"/>
          <w:i/>
          <w:sz w:val="24"/>
          <w:szCs w:val="24"/>
        </w:rPr>
        <w:t>8</w:t>
      </w:r>
      <w:r w:rsidRPr="004618F2">
        <w:rPr>
          <w:rFonts w:ascii="Times New Roman" w:hAnsi="Times New Roman" w:cs="Times New Roman"/>
          <w:sz w:val="24"/>
          <w:szCs w:val="24"/>
        </w:rPr>
        <w:t>] with specific reference to s 5 which deals with the special provisions relating to custody of minors.</w:t>
      </w:r>
      <w:r w:rsidR="00DD0333" w:rsidRPr="004618F2">
        <w:rPr>
          <w:rFonts w:ascii="Times New Roman" w:hAnsi="Times New Roman" w:cs="Times New Roman"/>
          <w:sz w:val="24"/>
          <w:szCs w:val="24"/>
        </w:rPr>
        <w:t xml:space="preserve"> </w:t>
      </w:r>
    </w:p>
    <w:p w:rsidR="00A11925" w:rsidRPr="004618F2" w:rsidRDefault="00757515" w:rsidP="00DD0333">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 xml:space="preserve">It is common cause that the two minor children in this case were born out of wedlock. The position of the law in relation to the rights of the parents in respect of guardianship and custody is very clear. The mother of a child born out of wedlock has the sole rights of custody and guardianship See </w:t>
      </w:r>
      <w:r w:rsidRPr="004618F2">
        <w:rPr>
          <w:rFonts w:ascii="Times New Roman" w:hAnsi="Times New Roman" w:cs="Times New Roman"/>
          <w:i/>
          <w:sz w:val="24"/>
          <w:szCs w:val="24"/>
        </w:rPr>
        <w:t xml:space="preserve">D </w:t>
      </w:r>
      <w:r w:rsidRPr="004618F2">
        <w:rPr>
          <w:rFonts w:ascii="Times New Roman" w:hAnsi="Times New Roman" w:cs="Times New Roman"/>
          <w:sz w:val="24"/>
          <w:szCs w:val="24"/>
        </w:rPr>
        <w:t xml:space="preserve">v </w:t>
      </w:r>
      <w:r w:rsidRPr="004618F2">
        <w:rPr>
          <w:rFonts w:ascii="Times New Roman" w:hAnsi="Times New Roman" w:cs="Times New Roman"/>
          <w:i/>
          <w:sz w:val="24"/>
          <w:szCs w:val="24"/>
        </w:rPr>
        <w:t>M</w:t>
      </w:r>
      <w:r w:rsidRPr="004618F2">
        <w:rPr>
          <w:rFonts w:ascii="Times New Roman" w:hAnsi="Times New Roman" w:cs="Times New Roman"/>
          <w:sz w:val="24"/>
          <w:szCs w:val="24"/>
        </w:rPr>
        <w:t xml:space="preserve"> 1986(1) ZLR 188(H) </w:t>
      </w:r>
      <w:proofErr w:type="spellStart"/>
      <w:r w:rsidRPr="004618F2">
        <w:rPr>
          <w:rFonts w:ascii="Times New Roman" w:hAnsi="Times New Roman" w:cs="Times New Roman"/>
          <w:i/>
          <w:sz w:val="24"/>
          <w:szCs w:val="24"/>
        </w:rPr>
        <w:t>Cruth</w:t>
      </w:r>
      <w:proofErr w:type="spellEnd"/>
      <w:r w:rsidRPr="004618F2">
        <w:rPr>
          <w:rFonts w:ascii="Times New Roman" w:hAnsi="Times New Roman" w:cs="Times New Roman"/>
          <w:i/>
          <w:sz w:val="24"/>
          <w:szCs w:val="24"/>
        </w:rPr>
        <w:t xml:space="preserve"> </w:t>
      </w:r>
      <w:r w:rsidRPr="004618F2">
        <w:rPr>
          <w:rFonts w:ascii="Times New Roman" w:hAnsi="Times New Roman" w:cs="Times New Roman"/>
          <w:sz w:val="24"/>
          <w:szCs w:val="24"/>
        </w:rPr>
        <w:t xml:space="preserve">v </w:t>
      </w:r>
      <w:r w:rsidRPr="004618F2">
        <w:rPr>
          <w:rFonts w:ascii="Times New Roman" w:hAnsi="Times New Roman" w:cs="Times New Roman"/>
          <w:i/>
          <w:sz w:val="24"/>
          <w:szCs w:val="24"/>
        </w:rPr>
        <w:t xml:space="preserve">Manuel </w:t>
      </w:r>
      <w:r w:rsidRPr="004618F2">
        <w:rPr>
          <w:rFonts w:ascii="Times New Roman" w:hAnsi="Times New Roman" w:cs="Times New Roman"/>
          <w:sz w:val="24"/>
          <w:szCs w:val="24"/>
        </w:rPr>
        <w:t xml:space="preserve">1999(1) ZLR 7(S), </w:t>
      </w:r>
      <w:proofErr w:type="spellStart"/>
      <w:r w:rsidRPr="004618F2">
        <w:rPr>
          <w:rFonts w:ascii="Times New Roman" w:hAnsi="Times New Roman" w:cs="Times New Roman"/>
          <w:i/>
          <w:sz w:val="24"/>
          <w:szCs w:val="24"/>
        </w:rPr>
        <w:t>Katedza</w:t>
      </w:r>
      <w:proofErr w:type="spellEnd"/>
      <w:r w:rsidRPr="004618F2">
        <w:rPr>
          <w:rFonts w:ascii="Times New Roman" w:hAnsi="Times New Roman" w:cs="Times New Roman"/>
          <w:i/>
          <w:sz w:val="24"/>
          <w:szCs w:val="24"/>
        </w:rPr>
        <w:t xml:space="preserve"> </w:t>
      </w:r>
      <w:r w:rsidRPr="004618F2">
        <w:rPr>
          <w:rFonts w:ascii="Times New Roman" w:hAnsi="Times New Roman" w:cs="Times New Roman"/>
          <w:sz w:val="24"/>
          <w:szCs w:val="24"/>
        </w:rPr>
        <w:t xml:space="preserve">v </w:t>
      </w:r>
      <w:proofErr w:type="spellStart"/>
      <w:r w:rsidRPr="004618F2">
        <w:rPr>
          <w:rFonts w:ascii="Times New Roman" w:hAnsi="Times New Roman" w:cs="Times New Roman"/>
          <w:i/>
          <w:sz w:val="24"/>
          <w:szCs w:val="24"/>
        </w:rPr>
        <w:t>Chunga</w:t>
      </w:r>
      <w:proofErr w:type="spellEnd"/>
      <w:r w:rsidRPr="004618F2">
        <w:rPr>
          <w:rFonts w:ascii="Times New Roman" w:hAnsi="Times New Roman" w:cs="Times New Roman"/>
          <w:sz w:val="24"/>
          <w:szCs w:val="24"/>
        </w:rPr>
        <w:t xml:space="preserve"> 2003(1) ZLR 470 (H)</w:t>
      </w:r>
      <w:r w:rsidR="00A11925" w:rsidRPr="004618F2">
        <w:rPr>
          <w:rFonts w:ascii="Times New Roman" w:hAnsi="Times New Roman" w:cs="Times New Roman"/>
          <w:sz w:val="24"/>
          <w:szCs w:val="24"/>
        </w:rPr>
        <w:t>.</w:t>
      </w:r>
    </w:p>
    <w:p w:rsidR="000A4CFF" w:rsidRPr="004618F2" w:rsidRDefault="00A11925" w:rsidP="00DD0333">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In terms of s 5(3</w:t>
      </w:r>
      <w:proofErr w:type="gramStart"/>
      <w:r w:rsidRPr="004618F2">
        <w:rPr>
          <w:rFonts w:ascii="Times New Roman" w:hAnsi="Times New Roman" w:cs="Times New Roman"/>
          <w:sz w:val="24"/>
          <w:szCs w:val="24"/>
        </w:rPr>
        <w:t>)(</w:t>
      </w:r>
      <w:proofErr w:type="gramEnd"/>
      <w:r w:rsidRPr="004618F2">
        <w:rPr>
          <w:rFonts w:ascii="Times New Roman" w:hAnsi="Times New Roman" w:cs="Times New Roman"/>
          <w:sz w:val="24"/>
          <w:szCs w:val="24"/>
        </w:rPr>
        <w:t>b) of the Guardianship of Minors Act [</w:t>
      </w:r>
      <w:r w:rsidRPr="004618F2">
        <w:rPr>
          <w:rFonts w:ascii="Times New Roman" w:hAnsi="Times New Roman" w:cs="Times New Roman"/>
          <w:i/>
          <w:sz w:val="24"/>
          <w:szCs w:val="24"/>
        </w:rPr>
        <w:t>Cap 5:08</w:t>
      </w:r>
      <w:r w:rsidRPr="004618F2">
        <w:rPr>
          <w:rFonts w:ascii="Times New Roman" w:hAnsi="Times New Roman" w:cs="Times New Roman"/>
          <w:sz w:val="24"/>
          <w:szCs w:val="24"/>
        </w:rPr>
        <w:t>]</w:t>
      </w:r>
      <w:r w:rsidR="0098214D" w:rsidRPr="004618F2">
        <w:rPr>
          <w:rFonts w:ascii="Times New Roman" w:hAnsi="Times New Roman" w:cs="Times New Roman"/>
          <w:sz w:val="24"/>
          <w:szCs w:val="24"/>
        </w:rPr>
        <w:t xml:space="preserve"> the court may grant custody of minor children born out of wedlock to the </w:t>
      </w:r>
      <w:r w:rsidR="00E34E36">
        <w:rPr>
          <w:rFonts w:ascii="Times New Roman" w:hAnsi="Times New Roman" w:cs="Times New Roman"/>
          <w:sz w:val="24"/>
          <w:szCs w:val="24"/>
        </w:rPr>
        <w:t>father</w:t>
      </w:r>
      <w:r w:rsidR="0098214D" w:rsidRPr="004618F2">
        <w:rPr>
          <w:rFonts w:ascii="Times New Roman" w:hAnsi="Times New Roman" w:cs="Times New Roman"/>
          <w:sz w:val="24"/>
          <w:szCs w:val="24"/>
        </w:rPr>
        <w:t xml:space="preserve"> upon such an application. It </w:t>
      </w:r>
      <w:proofErr w:type="spellStart"/>
      <w:r w:rsidR="0098214D" w:rsidRPr="004618F2">
        <w:rPr>
          <w:rFonts w:ascii="Times New Roman" w:hAnsi="Times New Roman" w:cs="Times New Roman"/>
          <w:i/>
          <w:sz w:val="24"/>
          <w:szCs w:val="24"/>
        </w:rPr>
        <w:t>casu</w:t>
      </w:r>
      <w:proofErr w:type="spellEnd"/>
      <w:r w:rsidR="0098214D" w:rsidRPr="004618F2">
        <w:rPr>
          <w:rFonts w:ascii="Times New Roman" w:hAnsi="Times New Roman" w:cs="Times New Roman"/>
          <w:sz w:val="24"/>
          <w:szCs w:val="24"/>
        </w:rPr>
        <w:t xml:space="preserve"> the respondent did not </w:t>
      </w:r>
      <w:r w:rsidR="00E34E36">
        <w:rPr>
          <w:rFonts w:ascii="Times New Roman" w:hAnsi="Times New Roman" w:cs="Times New Roman"/>
          <w:sz w:val="24"/>
          <w:szCs w:val="24"/>
        </w:rPr>
        <w:t>make</w:t>
      </w:r>
      <w:r w:rsidR="0098214D" w:rsidRPr="004618F2">
        <w:rPr>
          <w:rFonts w:ascii="Times New Roman" w:hAnsi="Times New Roman" w:cs="Times New Roman"/>
          <w:sz w:val="24"/>
          <w:szCs w:val="24"/>
        </w:rPr>
        <w:t xml:space="preserve"> such an application for custody before the court </w:t>
      </w:r>
      <w:r w:rsidR="0098214D" w:rsidRPr="004618F2">
        <w:rPr>
          <w:rFonts w:ascii="Times New Roman" w:hAnsi="Times New Roman" w:cs="Times New Roman"/>
          <w:i/>
          <w:sz w:val="24"/>
          <w:szCs w:val="24"/>
        </w:rPr>
        <w:t>a quo</w:t>
      </w:r>
      <w:r w:rsidR="0098214D" w:rsidRPr="004618F2">
        <w:rPr>
          <w:rFonts w:ascii="Times New Roman" w:hAnsi="Times New Roman" w:cs="Times New Roman"/>
          <w:sz w:val="24"/>
          <w:szCs w:val="24"/>
        </w:rPr>
        <w:t xml:space="preserve"> but merely alleged that he had </w:t>
      </w:r>
      <w:r w:rsidR="00221A9C">
        <w:rPr>
          <w:rFonts w:ascii="Times New Roman" w:hAnsi="Times New Roman" w:cs="Times New Roman"/>
          <w:i/>
          <w:sz w:val="24"/>
          <w:szCs w:val="24"/>
        </w:rPr>
        <w:t>de facto</w:t>
      </w:r>
      <w:r w:rsidR="0098214D" w:rsidRPr="004618F2">
        <w:rPr>
          <w:rFonts w:ascii="Times New Roman" w:hAnsi="Times New Roman" w:cs="Times New Roman"/>
          <w:sz w:val="24"/>
          <w:szCs w:val="24"/>
        </w:rPr>
        <w:t xml:space="preserve"> custody of </w:t>
      </w:r>
      <w:r w:rsidR="00221A9C">
        <w:rPr>
          <w:rFonts w:ascii="Times New Roman" w:hAnsi="Times New Roman" w:cs="Times New Roman"/>
          <w:sz w:val="24"/>
          <w:szCs w:val="24"/>
        </w:rPr>
        <w:t xml:space="preserve"> one of </w:t>
      </w:r>
      <w:r w:rsidR="0098214D" w:rsidRPr="004618F2">
        <w:rPr>
          <w:rFonts w:ascii="Times New Roman" w:hAnsi="Times New Roman" w:cs="Times New Roman"/>
          <w:sz w:val="24"/>
          <w:szCs w:val="24"/>
        </w:rPr>
        <w:t>the minor children</w:t>
      </w:r>
      <w:r w:rsidR="004D625C" w:rsidRPr="004618F2">
        <w:rPr>
          <w:rFonts w:ascii="Times New Roman" w:hAnsi="Times New Roman" w:cs="Times New Roman"/>
          <w:sz w:val="24"/>
          <w:szCs w:val="24"/>
        </w:rPr>
        <w:t>.</w:t>
      </w:r>
      <w:r w:rsidR="00221A9C">
        <w:rPr>
          <w:rFonts w:ascii="Times New Roman" w:hAnsi="Times New Roman" w:cs="Times New Roman"/>
          <w:sz w:val="24"/>
          <w:szCs w:val="24"/>
        </w:rPr>
        <w:t xml:space="preserve"> </w:t>
      </w:r>
      <w:r w:rsidR="004D625C" w:rsidRPr="004618F2">
        <w:rPr>
          <w:rFonts w:ascii="Times New Roman" w:hAnsi="Times New Roman" w:cs="Times New Roman"/>
          <w:sz w:val="24"/>
          <w:szCs w:val="24"/>
        </w:rPr>
        <w:t>In fact even in his submissions before this court on app</w:t>
      </w:r>
      <w:r w:rsidR="000A4CFF" w:rsidRPr="004618F2">
        <w:rPr>
          <w:rFonts w:ascii="Times New Roman" w:hAnsi="Times New Roman" w:cs="Times New Roman"/>
          <w:sz w:val="24"/>
          <w:szCs w:val="24"/>
        </w:rPr>
        <w:t xml:space="preserve">eal the respondent was clear that he only had custody of one minor child </w:t>
      </w:r>
      <w:proofErr w:type="gramStart"/>
      <w:r w:rsidR="000A4CFF" w:rsidRPr="004618F2">
        <w:rPr>
          <w:rFonts w:ascii="Times New Roman" w:hAnsi="Times New Roman" w:cs="Times New Roman"/>
          <w:sz w:val="24"/>
          <w:szCs w:val="24"/>
        </w:rPr>
        <w:t>Blessed</w:t>
      </w:r>
      <w:proofErr w:type="gramEnd"/>
      <w:r w:rsidR="000A4CFF" w:rsidRPr="004618F2">
        <w:rPr>
          <w:rFonts w:ascii="Times New Roman" w:hAnsi="Times New Roman" w:cs="Times New Roman"/>
          <w:sz w:val="24"/>
          <w:szCs w:val="24"/>
        </w:rPr>
        <w:t xml:space="preserve"> and that the appellant had custod</w:t>
      </w:r>
      <w:r w:rsidR="00221A9C">
        <w:rPr>
          <w:rFonts w:ascii="Times New Roman" w:hAnsi="Times New Roman" w:cs="Times New Roman"/>
          <w:sz w:val="24"/>
          <w:szCs w:val="24"/>
        </w:rPr>
        <w:t>y</w:t>
      </w:r>
      <w:r w:rsidR="000A4CFF" w:rsidRPr="004618F2">
        <w:rPr>
          <w:rFonts w:ascii="Times New Roman" w:hAnsi="Times New Roman" w:cs="Times New Roman"/>
          <w:sz w:val="24"/>
          <w:szCs w:val="24"/>
        </w:rPr>
        <w:t xml:space="preserve"> of the younger child Gracious. It therefore boggles the mind why the court </w:t>
      </w:r>
      <w:r w:rsidR="000A4CFF" w:rsidRPr="004618F2">
        <w:rPr>
          <w:rFonts w:ascii="Times New Roman" w:hAnsi="Times New Roman" w:cs="Times New Roman"/>
          <w:i/>
          <w:sz w:val="24"/>
          <w:szCs w:val="24"/>
        </w:rPr>
        <w:t>a quo</w:t>
      </w:r>
      <w:r w:rsidR="000A4CFF" w:rsidRPr="004618F2">
        <w:rPr>
          <w:rFonts w:ascii="Times New Roman" w:hAnsi="Times New Roman" w:cs="Times New Roman"/>
          <w:sz w:val="24"/>
          <w:szCs w:val="24"/>
        </w:rPr>
        <w:t xml:space="preserve"> granted custody of the two minor children to the respondent in the absence of such an application by the respondent. This constitutes </w:t>
      </w:r>
      <w:proofErr w:type="gramStart"/>
      <w:r w:rsidR="000A4CFF" w:rsidRPr="004618F2">
        <w:rPr>
          <w:rFonts w:ascii="Times New Roman" w:hAnsi="Times New Roman" w:cs="Times New Roman"/>
          <w:sz w:val="24"/>
          <w:szCs w:val="24"/>
        </w:rPr>
        <w:t>a misdirection</w:t>
      </w:r>
      <w:proofErr w:type="gramEnd"/>
      <w:r w:rsidR="000A4CFF" w:rsidRPr="004618F2">
        <w:rPr>
          <w:rFonts w:ascii="Times New Roman" w:hAnsi="Times New Roman" w:cs="Times New Roman"/>
          <w:sz w:val="24"/>
          <w:szCs w:val="24"/>
        </w:rPr>
        <w:t>.</w:t>
      </w:r>
    </w:p>
    <w:p w:rsidR="00D043D4" w:rsidRPr="004618F2" w:rsidRDefault="000A4CFF" w:rsidP="00DD0333">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 xml:space="preserve">As already </w:t>
      </w:r>
      <w:r w:rsidR="00D043D4" w:rsidRPr="004618F2">
        <w:rPr>
          <w:rFonts w:ascii="Times New Roman" w:hAnsi="Times New Roman" w:cs="Times New Roman"/>
          <w:sz w:val="24"/>
          <w:szCs w:val="24"/>
        </w:rPr>
        <w:t xml:space="preserve">stated the court </w:t>
      </w:r>
      <w:r w:rsidR="00D043D4" w:rsidRPr="004618F2">
        <w:rPr>
          <w:rFonts w:ascii="Times New Roman" w:hAnsi="Times New Roman" w:cs="Times New Roman"/>
          <w:i/>
          <w:sz w:val="24"/>
          <w:szCs w:val="24"/>
        </w:rPr>
        <w:t>a quo</w:t>
      </w:r>
      <w:r w:rsidR="00D043D4" w:rsidRPr="004618F2">
        <w:rPr>
          <w:rFonts w:ascii="Times New Roman" w:hAnsi="Times New Roman" w:cs="Times New Roman"/>
          <w:sz w:val="24"/>
          <w:szCs w:val="24"/>
        </w:rPr>
        <w:t xml:space="preserve"> failed to state reasons as to why it would be in the best interests of the minor children to deprive the appellant of custody of minor children born out wedlock and award such custody to the respondent. It is trite law that in dealing with the question of custody of minor children the court should be guided by the best interests of the children See </w:t>
      </w:r>
      <w:proofErr w:type="spellStart"/>
      <w:r w:rsidR="00D043D4" w:rsidRPr="004618F2">
        <w:rPr>
          <w:rFonts w:ascii="Times New Roman" w:hAnsi="Times New Roman" w:cs="Times New Roman"/>
          <w:i/>
          <w:sz w:val="24"/>
          <w:szCs w:val="24"/>
        </w:rPr>
        <w:t>M</w:t>
      </w:r>
      <w:r w:rsidR="00221A9C">
        <w:rPr>
          <w:rFonts w:ascii="Times New Roman" w:hAnsi="Times New Roman" w:cs="Times New Roman"/>
          <w:i/>
          <w:sz w:val="24"/>
          <w:szCs w:val="24"/>
        </w:rPr>
        <w:t>c</w:t>
      </w:r>
      <w:r w:rsidR="00D043D4" w:rsidRPr="004618F2">
        <w:rPr>
          <w:rFonts w:ascii="Times New Roman" w:hAnsi="Times New Roman" w:cs="Times New Roman"/>
          <w:i/>
          <w:sz w:val="24"/>
          <w:szCs w:val="24"/>
        </w:rPr>
        <w:t>C</w:t>
      </w:r>
      <w:r w:rsidR="00CD519D">
        <w:rPr>
          <w:rFonts w:ascii="Times New Roman" w:hAnsi="Times New Roman" w:cs="Times New Roman"/>
          <w:i/>
          <w:sz w:val="24"/>
          <w:szCs w:val="24"/>
        </w:rPr>
        <w:t>ALL</w:t>
      </w:r>
      <w:proofErr w:type="spellEnd"/>
      <w:r w:rsidR="00D043D4" w:rsidRPr="004618F2">
        <w:rPr>
          <w:rFonts w:ascii="Times New Roman" w:hAnsi="Times New Roman" w:cs="Times New Roman"/>
          <w:sz w:val="24"/>
          <w:szCs w:val="24"/>
        </w:rPr>
        <w:t xml:space="preserve"> v </w:t>
      </w:r>
      <w:proofErr w:type="spellStart"/>
      <w:r w:rsidR="00D043D4" w:rsidRPr="004618F2">
        <w:rPr>
          <w:rFonts w:ascii="Times New Roman" w:hAnsi="Times New Roman" w:cs="Times New Roman"/>
          <w:i/>
          <w:sz w:val="24"/>
          <w:szCs w:val="24"/>
        </w:rPr>
        <w:t>M</w:t>
      </w:r>
      <w:r w:rsidR="00221A9C">
        <w:rPr>
          <w:rFonts w:ascii="Times New Roman" w:hAnsi="Times New Roman" w:cs="Times New Roman"/>
          <w:i/>
          <w:sz w:val="24"/>
          <w:szCs w:val="24"/>
        </w:rPr>
        <w:t>c</w:t>
      </w:r>
      <w:r w:rsidR="00D043D4" w:rsidRPr="004618F2">
        <w:rPr>
          <w:rFonts w:ascii="Times New Roman" w:hAnsi="Times New Roman" w:cs="Times New Roman"/>
          <w:i/>
          <w:sz w:val="24"/>
          <w:szCs w:val="24"/>
        </w:rPr>
        <w:t>C</w:t>
      </w:r>
      <w:r w:rsidR="00CD519D">
        <w:rPr>
          <w:rFonts w:ascii="Times New Roman" w:hAnsi="Times New Roman" w:cs="Times New Roman"/>
          <w:i/>
          <w:sz w:val="24"/>
          <w:szCs w:val="24"/>
        </w:rPr>
        <w:t>ALL</w:t>
      </w:r>
      <w:proofErr w:type="spellEnd"/>
      <w:r w:rsidR="00D043D4" w:rsidRPr="004618F2">
        <w:rPr>
          <w:rFonts w:ascii="Times New Roman" w:hAnsi="Times New Roman" w:cs="Times New Roman"/>
          <w:sz w:val="24"/>
          <w:szCs w:val="24"/>
        </w:rPr>
        <w:t xml:space="preserve"> 1994(3) SA 201 at 204-05, </w:t>
      </w:r>
      <w:proofErr w:type="spellStart"/>
      <w:r w:rsidR="00D043D4" w:rsidRPr="004618F2">
        <w:rPr>
          <w:rFonts w:ascii="Times New Roman" w:hAnsi="Times New Roman" w:cs="Times New Roman"/>
          <w:i/>
          <w:sz w:val="24"/>
          <w:szCs w:val="24"/>
        </w:rPr>
        <w:t>Makuni</w:t>
      </w:r>
      <w:proofErr w:type="spellEnd"/>
      <w:r w:rsidR="00D043D4" w:rsidRPr="004618F2">
        <w:rPr>
          <w:rFonts w:ascii="Times New Roman" w:hAnsi="Times New Roman" w:cs="Times New Roman"/>
          <w:i/>
          <w:sz w:val="24"/>
          <w:szCs w:val="24"/>
        </w:rPr>
        <w:t xml:space="preserve"> </w:t>
      </w:r>
      <w:r w:rsidR="00D043D4" w:rsidRPr="004618F2">
        <w:rPr>
          <w:rFonts w:ascii="Times New Roman" w:hAnsi="Times New Roman" w:cs="Times New Roman"/>
          <w:sz w:val="24"/>
          <w:szCs w:val="24"/>
        </w:rPr>
        <w:t xml:space="preserve">v </w:t>
      </w:r>
      <w:proofErr w:type="spellStart"/>
      <w:r w:rsidR="00D043D4" w:rsidRPr="004618F2">
        <w:rPr>
          <w:rFonts w:ascii="Times New Roman" w:hAnsi="Times New Roman" w:cs="Times New Roman"/>
          <w:i/>
          <w:sz w:val="24"/>
          <w:szCs w:val="24"/>
        </w:rPr>
        <w:t>Makuni</w:t>
      </w:r>
      <w:proofErr w:type="spellEnd"/>
      <w:r w:rsidR="00D043D4" w:rsidRPr="004618F2">
        <w:rPr>
          <w:rFonts w:ascii="Times New Roman" w:hAnsi="Times New Roman" w:cs="Times New Roman"/>
          <w:i/>
          <w:sz w:val="24"/>
          <w:szCs w:val="24"/>
        </w:rPr>
        <w:t xml:space="preserve"> </w:t>
      </w:r>
      <w:r w:rsidR="00D043D4" w:rsidRPr="004618F2">
        <w:rPr>
          <w:rFonts w:ascii="Times New Roman" w:hAnsi="Times New Roman" w:cs="Times New Roman"/>
          <w:sz w:val="24"/>
          <w:szCs w:val="24"/>
        </w:rPr>
        <w:t xml:space="preserve">2001(1) ZLR 189 (H) at 192, </w:t>
      </w:r>
      <w:proofErr w:type="spellStart"/>
      <w:r w:rsidR="00D043D4" w:rsidRPr="004618F2">
        <w:rPr>
          <w:rFonts w:ascii="Times New Roman" w:hAnsi="Times New Roman" w:cs="Times New Roman"/>
          <w:i/>
          <w:sz w:val="24"/>
          <w:szCs w:val="24"/>
        </w:rPr>
        <w:t>Galante</w:t>
      </w:r>
      <w:proofErr w:type="spellEnd"/>
      <w:r w:rsidR="00D043D4" w:rsidRPr="004618F2">
        <w:rPr>
          <w:rFonts w:ascii="Times New Roman" w:hAnsi="Times New Roman" w:cs="Times New Roman"/>
          <w:sz w:val="24"/>
          <w:szCs w:val="24"/>
        </w:rPr>
        <w:t xml:space="preserve"> v </w:t>
      </w:r>
      <w:proofErr w:type="spellStart"/>
      <w:r w:rsidR="00D043D4" w:rsidRPr="004618F2">
        <w:rPr>
          <w:rFonts w:ascii="Times New Roman" w:hAnsi="Times New Roman" w:cs="Times New Roman"/>
          <w:i/>
          <w:sz w:val="24"/>
          <w:szCs w:val="24"/>
        </w:rPr>
        <w:t>Galante</w:t>
      </w:r>
      <w:proofErr w:type="spellEnd"/>
      <w:r w:rsidR="00D043D4" w:rsidRPr="004618F2">
        <w:rPr>
          <w:rFonts w:ascii="Times New Roman" w:hAnsi="Times New Roman" w:cs="Times New Roman"/>
          <w:sz w:val="24"/>
          <w:szCs w:val="24"/>
        </w:rPr>
        <w:t xml:space="preserve"> (3) 2002 (2) ZLR 408 (H), </w:t>
      </w:r>
      <w:proofErr w:type="spellStart"/>
      <w:r w:rsidR="00D043D4" w:rsidRPr="004618F2">
        <w:rPr>
          <w:rFonts w:ascii="Times New Roman" w:hAnsi="Times New Roman" w:cs="Times New Roman"/>
          <w:i/>
          <w:sz w:val="24"/>
          <w:szCs w:val="24"/>
        </w:rPr>
        <w:t>Jere</w:t>
      </w:r>
      <w:proofErr w:type="spellEnd"/>
      <w:r w:rsidR="00D043D4" w:rsidRPr="004618F2">
        <w:rPr>
          <w:rFonts w:ascii="Times New Roman" w:hAnsi="Times New Roman" w:cs="Times New Roman"/>
          <w:i/>
          <w:sz w:val="24"/>
          <w:szCs w:val="24"/>
        </w:rPr>
        <w:t xml:space="preserve"> </w:t>
      </w:r>
      <w:r w:rsidR="00D043D4" w:rsidRPr="004618F2">
        <w:rPr>
          <w:rFonts w:ascii="Times New Roman" w:hAnsi="Times New Roman" w:cs="Times New Roman"/>
          <w:sz w:val="24"/>
          <w:szCs w:val="24"/>
        </w:rPr>
        <w:t>v</w:t>
      </w:r>
      <w:r w:rsidR="00D043D4" w:rsidRPr="004618F2">
        <w:rPr>
          <w:rFonts w:ascii="Times New Roman" w:hAnsi="Times New Roman" w:cs="Times New Roman"/>
          <w:i/>
          <w:sz w:val="24"/>
          <w:szCs w:val="24"/>
        </w:rPr>
        <w:t xml:space="preserve"> </w:t>
      </w:r>
      <w:proofErr w:type="spellStart"/>
      <w:r w:rsidR="00D043D4" w:rsidRPr="004618F2">
        <w:rPr>
          <w:rFonts w:ascii="Times New Roman" w:hAnsi="Times New Roman" w:cs="Times New Roman"/>
          <w:i/>
          <w:sz w:val="24"/>
          <w:szCs w:val="24"/>
        </w:rPr>
        <w:t>Chitsunge</w:t>
      </w:r>
      <w:proofErr w:type="spellEnd"/>
      <w:r w:rsidR="00D043D4" w:rsidRPr="004618F2">
        <w:rPr>
          <w:rFonts w:ascii="Times New Roman" w:hAnsi="Times New Roman" w:cs="Times New Roman"/>
          <w:sz w:val="24"/>
          <w:szCs w:val="24"/>
        </w:rPr>
        <w:t xml:space="preserve"> 2003 (1) ZLR 116 (H) at 118 C-E.</w:t>
      </w:r>
    </w:p>
    <w:p w:rsidR="00992ECF" w:rsidRPr="004618F2" w:rsidRDefault="00D043D4" w:rsidP="00DD0333">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 xml:space="preserve">The respondent did not make an application for custody of the minor children but </w:t>
      </w:r>
      <w:r w:rsidR="001C5CD8" w:rsidRPr="004618F2">
        <w:rPr>
          <w:rFonts w:ascii="Times New Roman" w:hAnsi="Times New Roman" w:cs="Times New Roman"/>
          <w:sz w:val="24"/>
          <w:szCs w:val="24"/>
        </w:rPr>
        <w:t xml:space="preserve">was awarded custody. The reason or reasons for this are not given. Both  parties submitted before the court </w:t>
      </w:r>
      <w:r w:rsidR="001C5CD8" w:rsidRPr="004618F2">
        <w:rPr>
          <w:rFonts w:ascii="Times New Roman" w:hAnsi="Times New Roman" w:cs="Times New Roman"/>
          <w:i/>
          <w:sz w:val="24"/>
          <w:szCs w:val="24"/>
        </w:rPr>
        <w:t xml:space="preserve">a quo </w:t>
      </w:r>
      <w:r w:rsidR="001C5CD8" w:rsidRPr="004618F2">
        <w:rPr>
          <w:rFonts w:ascii="Times New Roman" w:hAnsi="Times New Roman" w:cs="Times New Roman"/>
          <w:sz w:val="24"/>
          <w:szCs w:val="24"/>
        </w:rPr>
        <w:t xml:space="preserve"> that they were suitable parents to be awarded custody of the minor children without giving any further details in that regard. No submissions were made by the parties on the</w:t>
      </w:r>
      <w:r w:rsidR="00992ECF" w:rsidRPr="004618F2">
        <w:rPr>
          <w:rFonts w:ascii="Times New Roman" w:hAnsi="Times New Roman" w:cs="Times New Roman"/>
          <w:sz w:val="24"/>
          <w:szCs w:val="24"/>
        </w:rPr>
        <w:t xml:space="preserve"> suitability or otherwise of the appellant as a parent for her to be deprived of custody of the </w:t>
      </w:r>
      <w:r w:rsidR="00992ECF" w:rsidRPr="004618F2">
        <w:rPr>
          <w:rFonts w:ascii="Times New Roman" w:hAnsi="Times New Roman" w:cs="Times New Roman"/>
          <w:sz w:val="24"/>
          <w:szCs w:val="24"/>
        </w:rPr>
        <w:lastRenderedPageBreak/>
        <w:t xml:space="preserve">minor children. No submissions were made that the best interests of the minor children will be best served if the custody of the children was awarded to the respondent, albeit </w:t>
      </w:r>
      <w:r w:rsidR="00FA762D">
        <w:rPr>
          <w:rFonts w:ascii="Times New Roman" w:hAnsi="Times New Roman" w:cs="Times New Roman"/>
          <w:sz w:val="24"/>
          <w:szCs w:val="24"/>
        </w:rPr>
        <w:t>without even</w:t>
      </w:r>
      <w:r w:rsidR="00992ECF" w:rsidRPr="004618F2">
        <w:rPr>
          <w:rFonts w:ascii="Times New Roman" w:hAnsi="Times New Roman" w:cs="Times New Roman"/>
          <w:sz w:val="24"/>
          <w:szCs w:val="24"/>
        </w:rPr>
        <w:t xml:space="preserve"> making such an application. The reasoning process to show how the trial magistrate arrived at the decision made is none existent and not supported by the submissions made by the parties. It is a decision arrived at out of the blues with no basis or rationality at all.</w:t>
      </w:r>
    </w:p>
    <w:p w:rsidR="002F3F00" w:rsidRPr="004618F2" w:rsidRDefault="00992ECF" w:rsidP="00DD0333">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In terms of s 5(11) of the Guardianship of Minor</w:t>
      </w:r>
      <w:r w:rsidR="00D20AA1" w:rsidRPr="004618F2">
        <w:rPr>
          <w:rFonts w:ascii="Times New Roman" w:hAnsi="Times New Roman" w:cs="Times New Roman"/>
          <w:sz w:val="24"/>
          <w:szCs w:val="24"/>
        </w:rPr>
        <w:t>s</w:t>
      </w:r>
      <w:r w:rsidRPr="004618F2">
        <w:rPr>
          <w:rFonts w:ascii="Times New Roman" w:hAnsi="Times New Roman" w:cs="Times New Roman"/>
          <w:sz w:val="24"/>
          <w:szCs w:val="24"/>
        </w:rPr>
        <w:t xml:space="preserve"> Act [</w:t>
      </w:r>
      <w:r w:rsidRPr="004618F2">
        <w:rPr>
          <w:rFonts w:ascii="Times New Roman" w:hAnsi="Times New Roman" w:cs="Times New Roman"/>
          <w:i/>
          <w:sz w:val="24"/>
          <w:szCs w:val="24"/>
        </w:rPr>
        <w:t>Cap 5:08</w:t>
      </w:r>
      <w:r w:rsidRPr="004618F2">
        <w:rPr>
          <w:rFonts w:ascii="Times New Roman" w:hAnsi="Times New Roman" w:cs="Times New Roman"/>
          <w:sz w:val="24"/>
          <w:szCs w:val="24"/>
        </w:rPr>
        <w:t xml:space="preserve">] this court has wide discretionary </w:t>
      </w:r>
      <w:r w:rsidR="00FA762D">
        <w:rPr>
          <w:rFonts w:ascii="Times New Roman" w:hAnsi="Times New Roman" w:cs="Times New Roman"/>
          <w:sz w:val="24"/>
          <w:szCs w:val="24"/>
        </w:rPr>
        <w:t xml:space="preserve">powers </w:t>
      </w:r>
      <w:r w:rsidR="002F3F00" w:rsidRPr="004618F2">
        <w:rPr>
          <w:rFonts w:ascii="Times New Roman" w:hAnsi="Times New Roman" w:cs="Times New Roman"/>
          <w:sz w:val="24"/>
          <w:szCs w:val="24"/>
        </w:rPr>
        <w:t>on appeal to confirm, vary, set aside decision appealed against or grant any other appropriate order. This court is of the view that it has not been shown why the appellant should be deprived of custody of the two minor children. The decision to award custody of the minor children to the respondent is not supported by the law or the facts.</w:t>
      </w:r>
    </w:p>
    <w:p w:rsidR="002F3F00" w:rsidRPr="004618F2" w:rsidRDefault="002F3F00" w:rsidP="00DD0333">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ab/>
        <w:t>Accordingly for the above reasons the following order is made:-</w:t>
      </w:r>
    </w:p>
    <w:p w:rsidR="002F3F00" w:rsidRPr="004618F2" w:rsidRDefault="002F3F00" w:rsidP="002F3F00">
      <w:pPr>
        <w:pStyle w:val="ListParagraph"/>
        <w:numPr>
          <w:ilvl w:val="0"/>
          <w:numId w:val="6"/>
        </w:num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The appeal is allowed.</w:t>
      </w:r>
    </w:p>
    <w:p w:rsidR="002F3F00" w:rsidRPr="004618F2" w:rsidRDefault="002F3F00" w:rsidP="002F3F00">
      <w:pPr>
        <w:pStyle w:val="ListParagraph"/>
        <w:numPr>
          <w:ilvl w:val="0"/>
          <w:numId w:val="6"/>
        </w:num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The order of the court </w:t>
      </w:r>
      <w:r w:rsidRPr="004618F2">
        <w:rPr>
          <w:rFonts w:ascii="Times New Roman" w:hAnsi="Times New Roman" w:cs="Times New Roman"/>
          <w:i/>
          <w:sz w:val="24"/>
          <w:szCs w:val="24"/>
        </w:rPr>
        <w:t>a quo</w:t>
      </w:r>
      <w:r w:rsidRPr="004618F2">
        <w:rPr>
          <w:rFonts w:ascii="Times New Roman" w:hAnsi="Times New Roman" w:cs="Times New Roman"/>
          <w:sz w:val="24"/>
          <w:szCs w:val="24"/>
        </w:rPr>
        <w:t xml:space="preserve"> is hereby set aside.</w:t>
      </w:r>
    </w:p>
    <w:p w:rsidR="002F3F00" w:rsidRPr="004618F2" w:rsidRDefault="002F3F00" w:rsidP="002F3F00">
      <w:pPr>
        <w:pStyle w:val="ListParagraph"/>
        <w:numPr>
          <w:ilvl w:val="0"/>
          <w:numId w:val="6"/>
        </w:num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Custody of the two minor children namely Blessed </w:t>
      </w:r>
      <w:proofErr w:type="spellStart"/>
      <w:r w:rsidRPr="004618F2">
        <w:rPr>
          <w:rFonts w:ascii="Times New Roman" w:hAnsi="Times New Roman" w:cs="Times New Roman"/>
          <w:sz w:val="24"/>
          <w:szCs w:val="24"/>
        </w:rPr>
        <w:t>Muzengi</w:t>
      </w:r>
      <w:proofErr w:type="spellEnd"/>
      <w:r w:rsidRPr="004618F2">
        <w:rPr>
          <w:rFonts w:ascii="Times New Roman" w:hAnsi="Times New Roman" w:cs="Times New Roman"/>
          <w:sz w:val="24"/>
          <w:szCs w:val="24"/>
        </w:rPr>
        <w:t xml:space="preserve"> (born on 14 September 2001) and Gracious </w:t>
      </w:r>
      <w:proofErr w:type="spellStart"/>
      <w:r w:rsidRPr="004618F2">
        <w:rPr>
          <w:rFonts w:ascii="Times New Roman" w:hAnsi="Times New Roman" w:cs="Times New Roman"/>
          <w:sz w:val="24"/>
          <w:szCs w:val="24"/>
        </w:rPr>
        <w:t>Muzengi</w:t>
      </w:r>
      <w:proofErr w:type="spellEnd"/>
      <w:r w:rsidRPr="004618F2">
        <w:rPr>
          <w:rFonts w:ascii="Times New Roman" w:hAnsi="Times New Roman" w:cs="Times New Roman"/>
          <w:sz w:val="24"/>
          <w:szCs w:val="24"/>
        </w:rPr>
        <w:t xml:space="preserve"> (born on 1 June 2006) is hereby awarded to the appellant.</w:t>
      </w:r>
    </w:p>
    <w:p w:rsidR="002F3F00" w:rsidRPr="004618F2" w:rsidRDefault="002F3F00" w:rsidP="002F3F00">
      <w:pPr>
        <w:pStyle w:val="ListParagraph"/>
        <w:numPr>
          <w:ilvl w:val="0"/>
          <w:numId w:val="6"/>
        </w:num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There </w:t>
      </w:r>
      <w:r w:rsidR="00A768DA">
        <w:rPr>
          <w:rFonts w:ascii="Times New Roman" w:hAnsi="Times New Roman" w:cs="Times New Roman"/>
          <w:sz w:val="24"/>
          <w:szCs w:val="24"/>
        </w:rPr>
        <w:t xml:space="preserve">shall </w:t>
      </w:r>
      <w:r w:rsidRPr="004618F2">
        <w:rPr>
          <w:rFonts w:ascii="Times New Roman" w:hAnsi="Times New Roman" w:cs="Times New Roman"/>
          <w:sz w:val="24"/>
          <w:szCs w:val="24"/>
        </w:rPr>
        <w:t>be no order as to costs.</w:t>
      </w:r>
    </w:p>
    <w:p w:rsidR="002F3F00" w:rsidRPr="004618F2" w:rsidRDefault="002F3F00" w:rsidP="002F3F00">
      <w:pPr>
        <w:spacing w:after="0" w:line="360" w:lineRule="auto"/>
        <w:jc w:val="both"/>
        <w:rPr>
          <w:rFonts w:ascii="Times New Roman" w:hAnsi="Times New Roman" w:cs="Times New Roman"/>
          <w:sz w:val="24"/>
          <w:szCs w:val="24"/>
        </w:rPr>
      </w:pPr>
    </w:p>
    <w:p w:rsidR="002F3F00" w:rsidRPr="004618F2" w:rsidRDefault="002F3F00" w:rsidP="002F3F00">
      <w:pPr>
        <w:spacing w:after="0" w:line="360" w:lineRule="auto"/>
        <w:jc w:val="both"/>
        <w:rPr>
          <w:rFonts w:ascii="Times New Roman" w:hAnsi="Times New Roman" w:cs="Times New Roman"/>
          <w:sz w:val="24"/>
          <w:szCs w:val="24"/>
        </w:rPr>
      </w:pPr>
    </w:p>
    <w:p w:rsidR="002F3F00" w:rsidRPr="004618F2" w:rsidRDefault="002F3F00" w:rsidP="002F3F00">
      <w:pPr>
        <w:spacing w:after="0" w:line="360" w:lineRule="auto"/>
        <w:jc w:val="both"/>
        <w:rPr>
          <w:rFonts w:ascii="Times New Roman" w:hAnsi="Times New Roman" w:cs="Times New Roman"/>
          <w:sz w:val="24"/>
          <w:szCs w:val="24"/>
        </w:rPr>
      </w:pPr>
    </w:p>
    <w:p w:rsidR="002F3F00" w:rsidRPr="004618F2" w:rsidRDefault="002F3F00" w:rsidP="002F3F00">
      <w:pPr>
        <w:spacing w:after="0" w:line="360" w:lineRule="auto"/>
        <w:jc w:val="both"/>
        <w:rPr>
          <w:rFonts w:ascii="Times New Roman" w:hAnsi="Times New Roman" w:cs="Times New Roman"/>
          <w:sz w:val="24"/>
          <w:szCs w:val="24"/>
        </w:rPr>
      </w:pPr>
    </w:p>
    <w:p w:rsidR="00D043D4" w:rsidRPr="004618F2" w:rsidRDefault="002F3F00" w:rsidP="002F3F00">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CHITAKUNYE J: agrees </w:t>
      </w:r>
      <w:r w:rsidR="00992ECF" w:rsidRPr="004618F2">
        <w:rPr>
          <w:rFonts w:ascii="Times New Roman" w:hAnsi="Times New Roman" w:cs="Times New Roman"/>
          <w:sz w:val="24"/>
          <w:szCs w:val="24"/>
        </w:rPr>
        <w:t xml:space="preserve"> </w:t>
      </w:r>
      <w:r w:rsidR="001C5CD8" w:rsidRPr="004618F2">
        <w:rPr>
          <w:rFonts w:ascii="Times New Roman" w:hAnsi="Times New Roman" w:cs="Times New Roman"/>
          <w:sz w:val="24"/>
          <w:szCs w:val="24"/>
        </w:rPr>
        <w:t xml:space="preserve"> </w:t>
      </w:r>
    </w:p>
    <w:p w:rsidR="00920A44" w:rsidRPr="004618F2" w:rsidRDefault="000A4CFF" w:rsidP="00DD0333">
      <w:pPr>
        <w:spacing w:after="0" w:line="360" w:lineRule="auto"/>
        <w:jc w:val="both"/>
        <w:rPr>
          <w:rFonts w:ascii="Times New Roman" w:hAnsi="Times New Roman" w:cs="Times New Roman"/>
          <w:sz w:val="24"/>
          <w:szCs w:val="24"/>
        </w:rPr>
      </w:pPr>
      <w:r w:rsidRPr="004618F2">
        <w:rPr>
          <w:rFonts w:ascii="Times New Roman" w:hAnsi="Times New Roman" w:cs="Times New Roman"/>
          <w:sz w:val="24"/>
          <w:szCs w:val="24"/>
        </w:rPr>
        <w:t xml:space="preserve">  </w:t>
      </w:r>
      <w:r w:rsidR="0098214D" w:rsidRPr="004618F2">
        <w:rPr>
          <w:rFonts w:ascii="Times New Roman" w:hAnsi="Times New Roman" w:cs="Times New Roman"/>
          <w:sz w:val="24"/>
          <w:szCs w:val="24"/>
        </w:rPr>
        <w:t xml:space="preserve"> </w:t>
      </w:r>
      <w:r w:rsidR="004A60B3" w:rsidRPr="004618F2">
        <w:rPr>
          <w:rFonts w:ascii="Times New Roman" w:hAnsi="Times New Roman" w:cs="Times New Roman"/>
          <w:sz w:val="24"/>
          <w:szCs w:val="24"/>
        </w:rPr>
        <w:t xml:space="preserve"> </w:t>
      </w:r>
      <w:r w:rsidR="004A1ED9" w:rsidRPr="004618F2">
        <w:rPr>
          <w:rFonts w:ascii="Times New Roman" w:hAnsi="Times New Roman" w:cs="Times New Roman"/>
          <w:sz w:val="24"/>
          <w:szCs w:val="24"/>
        </w:rPr>
        <w:t xml:space="preserve"> </w:t>
      </w:r>
      <w:r w:rsidR="00920A44" w:rsidRPr="004618F2">
        <w:rPr>
          <w:rFonts w:ascii="Times New Roman" w:hAnsi="Times New Roman" w:cs="Times New Roman"/>
          <w:sz w:val="24"/>
          <w:szCs w:val="24"/>
        </w:rPr>
        <w:t xml:space="preserve"> </w:t>
      </w:r>
    </w:p>
    <w:sectPr w:rsidR="00920A44" w:rsidRPr="004618F2">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868" w:rsidRDefault="009E0868" w:rsidP="004618F2">
      <w:pPr>
        <w:spacing w:after="0" w:line="240" w:lineRule="auto"/>
      </w:pPr>
      <w:r>
        <w:separator/>
      </w:r>
    </w:p>
  </w:endnote>
  <w:endnote w:type="continuationSeparator" w:id="0">
    <w:p w:rsidR="009E0868" w:rsidRDefault="009E0868" w:rsidP="0046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868" w:rsidRDefault="009E0868" w:rsidP="004618F2">
      <w:pPr>
        <w:spacing w:after="0" w:line="240" w:lineRule="auto"/>
      </w:pPr>
      <w:r>
        <w:separator/>
      </w:r>
    </w:p>
  </w:footnote>
  <w:footnote w:type="continuationSeparator" w:id="0">
    <w:p w:rsidR="009E0868" w:rsidRDefault="009E0868" w:rsidP="00461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48080"/>
      <w:docPartObj>
        <w:docPartGallery w:val="Page Numbers (Top of Page)"/>
        <w:docPartUnique/>
      </w:docPartObj>
    </w:sdtPr>
    <w:sdtEndPr>
      <w:rPr>
        <w:noProof/>
      </w:rPr>
    </w:sdtEndPr>
    <w:sdtContent>
      <w:p w:rsidR="004618F2" w:rsidRDefault="004618F2">
        <w:pPr>
          <w:pStyle w:val="Header"/>
          <w:jc w:val="right"/>
          <w:rPr>
            <w:noProof/>
          </w:rPr>
        </w:pPr>
        <w:r>
          <w:fldChar w:fldCharType="begin"/>
        </w:r>
        <w:r>
          <w:instrText xml:space="preserve"> PAGE   \* MERGEFORMAT </w:instrText>
        </w:r>
        <w:r>
          <w:fldChar w:fldCharType="separate"/>
        </w:r>
        <w:r w:rsidR="00E43188">
          <w:rPr>
            <w:noProof/>
          </w:rPr>
          <w:t>1</w:t>
        </w:r>
        <w:r>
          <w:rPr>
            <w:noProof/>
          </w:rPr>
          <w:fldChar w:fldCharType="end"/>
        </w:r>
      </w:p>
      <w:p w:rsidR="004618F2" w:rsidRDefault="004618F2">
        <w:pPr>
          <w:pStyle w:val="Header"/>
          <w:jc w:val="right"/>
          <w:rPr>
            <w:noProof/>
          </w:rPr>
        </w:pPr>
        <w:r>
          <w:rPr>
            <w:noProof/>
          </w:rPr>
          <w:t>HH 181-12</w:t>
        </w:r>
      </w:p>
      <w:p w:rsidR="004618F2" w:rsidRDefault="004618F2">
        <w:pPr>
          <w:pStyle w:val="Header"/>
          <w:jc w:val="right"/>
          <w:rPr>
            <w:noProof/>
          </w:rPr>
        </w:pPr>
        <w:r>
          <w:rPr>
            <w:noProof/>
          </w:rPr>
          <w:t>CIV ‘A’ 284/10</w:t>
        </w:r>
      </w:p>
      <w:p w:rsidR="004618F2" w:rsidRDefault="004618F2">
        <w:pPr>
          <w:pStyle w:val="Header"/>
          <w:jc w:val="right"/>
          <w:rPr>
            <w:noProof/>
          </w:rPr>
        </w:pPr>
        <w:r>
          <w:rPr>
            <w:noProof/>
          </w:rPr>
          <w:t>Ref 04/10</w:t>
        </w:r>
      </w:p>
      <w:p w:rsidR="004618F2" w:rsidRDefault="004618F2">
        <w:pPr>
          <w:pStyle w:val="Header"/>
          <w:jc w:val="right"/>
        </w:pPr>
        <w:r>
          <w:rPr>
            <w:noProof/>
          </w:rPr>
          <w:t>APP: 183/10</w:t>
        </w:r>
      </w:p>
    </w:sdtContent>
  </w:sdt>
  <w:p w:rsidR="004618F2" w:rsidRDefault="00461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695"/>
    <w:multiLevelType w:val="hybridMultilevel"/>
    <w:tmpl w:val="DC02CDD4"/>
    <w:lvl w:ilvl="0" w:tplc="F7ECC256">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077365EC"/>
    <w:multiLevelType w:val="hybridMultilevel"/>
    <w:tmpl w:val="5464E83E"/>
    <w:lvl w:ilvl="0" w:tplc="E42CF882">
      <w:start w:val="2"/>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303176E6"/>
    <w:multiLevelType w:val="hybridMultilevel"/>
    <w:tmpl w:val="C638D5F0"/>
    <w:lvl w:ilvl="0" w:tplc="634020E8">
      <w:start w:val="1"/>
      <w:numFmt w:val="decimal"/>
      <w:lvlText w:val="(%1)"/>
      <w:lvlJc w:val="left"/>
      <w:pPr>
        <w:ind w:left="1260" w:hanging="360"/>
      </w:pPr>
      <w:rPr>
        <w:rFonts w:hint="default"/>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
    <w:nsid w:val="41162599"/>
    <w:multiLevelType w:val="hybridMultilevel"/>
    <w:tmpl w:val="D5BAD966"/>
    <w:lvl w:ilvl="0" w:tplc="AC000C14">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5BF4670F"/>
    <w:multiLevelType w:val="hybridMultilevel"/>
    <w:tmpl w:val="F5D6CE72"/>
    <w:lvl w:ilvl="0" w:tplc="5D68F0A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nsid w:val="66BC0A49"/>
    <w:multiLevelType w:val="hybridMultilevel"/>
    <w:tmpl w:val="EF38C8EE"/>
    <w:lvl w:ilvl="0" w:tplc="A882EDF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44"/>
    <w:rsid w:val="00070529"/>
    <w:rsid w:val="000A4CFF"/>
    <w:rsid w:val="001C5CD8"/>
    <w:rsid w:val="001D68E8"/>
    <w:rsid w:val="00221A9C"/>
    <w:rsid w:val="002B28EB"/>
    <w:rsid w:val="002F3F00"/>
    <w:rsid w:val="00323788"/>
    <w:rsid w:val="0033591B"/>
    <w:rsid w:val="004425DA"/>
    <w:rsid w:val="004618F2"/>
    <w:rsid w:val="004A1ED9"/>
    <w:rsid w:val="004A60B3"/>
    <w:rsid w:val="004D625C"/>
    <w:rsid w:val="00574AF1"/>
    <w:rsid w:val="005F356B"/>
    <w:rsid w:val="006701EF"/>
    <w:rsid w:val="00706B3C"/>
    <w:rsid w:val="00757515"/>
    <w:rsid w:val="00792AFA"/>
    <w:rsid w:val="008245D1"/>
    <w:rsid w:val="008715B2"/>
    <w:rsid w:val="008D5924"/>
    <w:rsid w:val="00920A44"/>
    <w:rsid w:val="0092655B"/>
    <w:rsid w:val="0098214D"/>
    <w:rsid w:val="00992ECF"/>
    <w:rsid w:val="009E0868"/>
    <w:rsid w:val="009E3A22"/>
    <w:rsid w:val="009F4011"/>
    <w:rsid w:val="00A11925"/>
    <w:rsid w:val="00A67041"/>
    <w:rsid w:val="00A768DA"/>
    <w:rsid w:val="00A85F34"/>
    <w:rsid w:val="00AB4818"/>
    <w:rsid w:val="00B609EE"/>
    <w:rsid w:val="00B746EB"/>
    <w:rsid w:val="00B924A8"/>
    <w:rsid w:val="00C92A85"/>
    <w:rsid w:val="00CD519D"/>
    <w:rsid w:val="00CE7C05"/>
    <w:rsid w:val="00D043D4"/>
    <w:rsid w:val="00D20AA1"/>
    <w:rsid w:val="00D928B8"/>
    <w:rsid w:val="00DD0333"/>
    <w:rsid w:val="00E05ABC"/>
    <w:rsid w:val="00E2628F"/>
    <w:rsid w:val="00E33AA0"/>
    <w:rsid w:val="00E34E36"/>
    <w:rsid w:val="00E42EE0"/>
    <w:rsid w:val="00E43188"/>
    <w:rsid w:val="00E8310F"/>
    <w:rsid w:val="00EB3EB1"/>
    <w:rsid w:val="00F112B9"/>
    <w:rsid w:val="00F1303D"/>
    <w:rsid w:val="00F158DE"/>
    <w:rsid w:val="00FA762D"/>
    <w:rsid w:val="00FB7D3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DE"/>
    <w:pPr>
      <w:ind w:left="720"/>
      <w:contextualSpacing/>
    </w:pPr>
  </w:style>
  <w:style w:type="paragraph" w:styleId="Header">
    <w:name w:val="header"/>
    <w:basedOn w:val="Normal"/>
    <w:link w:val="HeaderChar"/>
    <w:uiPriority w:val="99"/>
    <w:unhideWhenUsed/>
    <w:rsid w:val="00461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8F2"/>
  </w:style>
  <w:style w:type="paragraph" w:styleId="Footer">
    <w:name w:val="footer"/>
    <w:basedOn w:val="Normal"/>
    <w:link w:val="FooterChar"/>
    <w:uiPriority w:val="99"/>
    <w:unhideWhenUsed/>
    <w:rsid w:val="00461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8F2"/>
  </w:style>
  <w:style w:type="paragraph" w:styleId="BalloonText">
    <w:name w:val="Balloon Text"/>
    <w:basedOn w:val="Normal"/>
    <w:link w:val="BalloonTextChar"/>
    <w:uiPriority w:val="99"/>
    <w:semiHidden/>
    <w:unhideWhenUsed/>
    <w:rsid w:val="0079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DE"/>
    <w:pPr>
      <w:ind w:left="720"/>
      <w:contextualSpacing/>
    </w:pPr>
  </w:style>
  <w:style w:type="paragraph" w:styleId="Header">
    <w:name w:val="header"/>
    <w:basedOn w:val="Normal"/>
    <w:link w:val="HeaderChar"/>
    <w:uiPriority w:val="99"/>
    <w:unhideWhenUsed/>
    <w:rsid w:val="00461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8F2"/>
  </w:style>
  <w:style w:type="paragraph" w:styleId="Footer">
    <w:name w:val="footer"/>
    <w:basedOn w:val="Normal"/>
    <w:link w:val="FooterChar"/>
    <w:uiPriority w:val="99"/>
    <w:unhideWhenUsed/>
    <w:rsid w:val="00461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8F2"/>
  </w:style>
  <w:style w:type="paragraph" w:styleId="BalloonText">
    <w:name w:val="Balloon Text"/>
    <w:basedOn w:val="Normal"/>
    <w:link w:val="BalloonTextChar"/>
    <w:uiPriority w:val="99"/>
    <w:semiHidden/>
    <w:unhideWhenUsed/>
    <w:rsid w:val="0079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2012-05-02T13:33:00Z</cp:lastPrinted>
  <dcterms:created xsi:type="dcterms:W3CDTF">2012-05-09T13:50:00Z</dcterms:created>
  <dcterms:modified xsi:type="dcterms:W3CDTF">2012-05-09T13:50:00Z</dcterms:modified>
</cp:coreProperties>
</file>